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7F39C">
      <w:pPr>
        <w:spacing w:line="360" w:lineRule="auto"/>
        <w:ind w:firstLine="160" w:firstLineChars="50"/>
        <w:rPr>
          <w:rFonts w:ascii="CESI黑体-GB2312" w:hAnsi="CESI黑体-GB2312" w:eastAsia="CESI黑体-GB2312" w:cs="CESI黑体-GB2312"/>
          <w:color w:val="auto"/>
          <w:sz w:val="32"/>
          <w:szCs w:val="32"/>
          <w:highlight w:val="none"/>
        </w:rPr>
      </w:pPr>
    </w:p>
    <w:p w14:paraId="2F436CD8">
      <w:pPr>
        <w:pStyle w:val="35"/>
        <w:wordWrap w:val="0"/>
        <w:spacing w:line="360" w:lineRule="auto"/>
        <w:jc w:val="center"/>
        <w:rPr>
          <w:rFonts w:hint="eastAsia" w:hAnsi="宋体" w:cs="宋体"/>
          <w:b/>
          <w:color w:val="auto"/>
          <w:kern w:val="0"/>
          <w:sz w:val="56"/>
          <w:szCs w:val="56"/>
          <w:highlight w:val="none"/>
        </w:rPr>
      </w:pPr>
    </w:p>
    <w:p w14:paraId="5C5725CD">
      <w:pPr>
        <w:pStyle w:val="35"/>
        <w:wordWrap w:val="0"/>
        <w:spacing w:line="360" w:lineRule="auto"/>
        <w:jc w:val="center"/>
        <w:rPr>
          <w:rFonts w:hAnsi="宋体" w:cs="宋体"/>
          <w:b/>
          <w:color w:val="auto"/>
          <w:kern w:val="0"/>
          <w:sz w:val="56"/>
          <w:szCs w:val="56"/>
          <w:highlight w:val="none"/>
        </w:rPr>
      </w:pPr>
      <w:r>
        <w:rPr>
          <w:rFonts w:hint="eastAsia" w:hAnsi="宋体" w:cs="宋体"/>
          <w:b/>
          <w:color w:val="auto"/>
          <w:kern w:val="0"/>
          <w:sz w:val="56"/>
          <w:szCs w:val="56"/>
          <w:highlight w:val="none"/>
        </w:rPr>
        <w:t>询价通知书</w:t>
      </w:r>
    </w:p>
    <w:p w14:paraId="16520D5B">
      <w:pPr>
        <w:pStyle w:val="2"/>
        <w:tabs>
          <w:tab w:val="left" w:pos="567"/>
        </w:tabs>
        <w:rPr>
          <w:color w:val="auto"/>
          <w:highlight w:val="none"/>
        </w:rPr>
      </w:pPr>
    </w:p>
    <w:p w14:paraId="64D71467">
      <w:pPr>
        <w:pStyle w:val="2"/>
        <w:tabs>
          <w:tab w:val="left" w:pos="567"/>
        </w:tabs>
        <w:rPr>
          <w:color w:val="auto"/>
          <w:highlight w:val="none"/>
        </w:rPr>
      </w:pPr>
    </w:p>
    <w:p w14:paraId="2A36A409">
      <w:pPr>
        <w:rPr>
          <w:color w:val="auto"/>
          <w:highlight w:val="none"/>
        </w:rPr>
      </w:pPr>
    </w:p>
    <w:p w14:paraId="0D3FC756">
      <w:pPr>
        <w:pStyle w:val="2"/>
        <w:tabs>
          <w:tab w:val="left" w:pos="567"/>
        </w:tabs>
        <w:rPr>
          <w:color w:val="auto"/>
          <w:highlight w:val="none"/>
        </w:rPr>
      </w:pPr>
    </w:p>
    <w:p w14:paraId="62CEEE74">
      <w:pPr>
        <w:rPr>
          <w:color w:val="auto"/>
          <w:highlight w:val="none"/>
        </w:rPr>
      </w:pPr>
    </w:p>
    <w:p w14:paraId="379ECB88">
      <w:pPr>
        <w:rPr>
          <w:color w:val="auto"/>
          <w:highlight w:val="none"/>
        </w:rPr>
      </w:pPr>
    </w:p>
    <w:p w14:paraId="7121F067">
      <w:pPr>
        <w:pStyle w:val="2"/>
        <w:rPr>
          <w:color w:val="auto"/>
          <w:highlight w:val="none"/>
        </w:rPr>
      </w:pPr>
    </w:p>
    <w:p w14:paraId="537CABFC">
      <w:pPr>
        <w:pStyle w:val="2"/>
        <w:rPr>
          <w:color w:val="auto"/>
          <w:highlight w:val="none"/>
        </w:rPr>
      </w:pPr>
    </w:p>
    <w:p w14:paraId="625CDF80">
      <w:pPr>
        <w:pStyle w:val="2"/>
        <w:rPr>
          <w:color w:val="auto"/>
          <w:highlight w:val="none"/>
        </w:rPr>
      </w:pPr>
    </w:p>
    <w:p w14:paraId="0FB7090C">
      <w:pPr>
        <w:pStyle w:val="2"/>
        <w:rPr>
          <w:color w:val="auto"/>
          <w:highlight w:val="none"/>
        </w:rPr>
      </w:pPr>
    </w:p>
    <w:p w14:paraId="49972743">
      <w:pPr>
        <w:pStyle w:val="2"/>
        <w:rPr>
          <w:color w:val="auto"/>
          <w:highlight w:val="none"/>
        </w:rPr>
      </w:pPr>
    </w:p>
    <w:p w14:paraId="47054304">
      <w:pPr>
        <w:pStyle w:val="2"/>
        <w:rPr>
          <w:color w:val="auto"/>
          <w:highlight w:val="none"/>
        </w:rPr>
      </w:pPr>
    </w:p>
    <w:p w14:paraId="5C9FA2C5">
      <w:pPr>
        <w:pStyle w:val="2"/>
        <w:rPr>
          <w:color w:val="auto"/>
          <w:highlight w:val="none"/>
        </w:rPr>
      </w:pPr>
    </w:p>
    <w:p w14:paraId="7A36BBC5">
      <w:pPr>
        <w:pStyle w:val="2"/>
        <w:rPr>
          <w:color w:val="auto"/>
          <w:highlight w:val="none"/>
        </w:rPr>
      </w:pPr>
    </w:p>
    <w:p w14:paraId="64AA762C">
      <w:pPr>
        <w:pStyle w:val="2"/>
        <w:rPr>
          <w:color w:val="auto"/>
          <w:highlight w:val="none"/>
        </w:rPr>
      </w:pPr>
    </w:p>
    <w:p w14:paraId="67E79450">
      <w:pPr>
        <w:pStyle w:val="2"/>
        <w:rPr>
          <w:color w:val="auto"/>
          <w:highlight w:val="none"/>
        </w:rPr>
      </w:pPr>
    </w:p>
    <w:p w14:paraId="6EFA60CE">
      <w:pPr>
        <w:pStyle w:val="2"/>
        <w:rPr>
          <w:color w:val="auto"/>
          <w:highlight w:val="none"/>
        </w:rPr>
      </w:pPr>
    </w:p>
    <w:p w14:paraId="61F2EFC1">
      <w:pPr>
        <w:rPr>
          <w:color w:val="auto"/>
          <w:highlight w:val="none"/>
        </w:rPr>
      </w:pPr>
    </w:p>
    <w:p w14:paraId="3FE4A6AA">
      <w:pPr>
        <w:pStyle w:val="2"/>
        <w:tabs>
          <w:tab w:val="left" w:pos="567"/>
        </w:tabs>
        <w:rPr>
          <w:color w:val="auto"/>
          <w:highlight w:val="none"/>
        </w:rPr>
      </w:pPr>
    </w:p>
    <w:p w14:paraId="41DAA2A5">
      <w:pPr>
        <w:pStyle w:val="35"/>
        <w:wordWrap w:val="0"/>
        <w:snapToGrid w:val="0"/>
        <w:spacing w:line="480" w:lineRule="auto"/>
        <w:ind w:firstLine="1280" w:firstLineChars="400"/>
        <w:rPr>
          <w:rFonts w:hint="eastAsia" w:hAnsi="宋体" w:eastAsia="宋体" w:cs="宋体"/>
          <w:bCs/>
          <w:color w:val="auto"/>
          <w:sz w:val="32"/>
          <w:szCs w:val="32"/>
          <w:highlight w:val="none"/>
          <w:lang w:eastAsia="zh-CN"/>
        </w:rPr>
      </w:pPr>
      <w:r>
        <w:rPr>
          <w:rFonts w:hint="eastAsia" w:hAnsi="宋体" w:cs="宋体"/>
          <w:bCs/>
          <w:color w:val="auto"/>
          <w:sz w:val="32"/>
          <w:szCs w:val="32"/>
          <w:highlight w:val="none"/>
        </w:rPr>
        <w:t>项目名称：</w:t>
      </w:r>
      <w:r>
        <w:rPr>
          <w:rFonts w:hint="eastAsia" w:hAnsi="宋体" w:cs="宋体"/>
          <w:bCs/>
          <w:color w:val="auto"/>
          <w:sz w:val="32"/>
          <w:szCs w:val="32"/>
          <w:highlight w:val="none"/>
          <w:lang w:eastAsia="zh-CN"/>
        </w:rPr>
        <w:t>铜陵市公安局某部接待室电器采购及安装项目</w:t>
      </w:r>
    </w:p>
    <w:p w14:paraId="7B9E7A71">
      <w:pPr>
        <w:snapToGrid w:val="0"/>
        <w:spacing w:line="480" w:lineRule="auto"/>
        <w:ind w:firstLine="1280" w:firstLineChars="400"/>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项目编号：</w:t>
      </w:r>
      <w:r>
        <w:rPr>
          <w:rFonts w:hint="eastAsia" w:ascii="宋体" w:hAnsi="宋体" w:cs="宋体"/>
          <w:bCs/>
          <w:color w:val="auto"/>
          <w:sz w:val="32"/>
          <w:szCs w:val="32"/>
          <w:highlight w:val="none"/>
          <w:lang w:eastAsia="zh-CN"/>
        </w:rPr>
        <w:t>TSZB2024123</w:t>
      </w:r>
    </w:p>
    <w:p w14:paraId="09CC2D7A">
      <w:pPr>
        <w:pStyle w:val="35"/>
        <w:wordWrap w:val="0"/>
        <w:snapToGrid w:val="0"/>
        <w:spacing w:line="480" w:lineRule="auto"/>
        <w:ind w:firstLine="1280" w:firstLineChars="400"/>
        <w:rPr>
          <w:rFonts w:hint="eastAsia" w:hAnsi="宋体" w:eastAsia="宋体" w:cs="宋体"/>
          <w:bCs/>
          <w:color w:val="auto"/>
          <w:sz w:val="32"/>
          <w:szCs w:val="32"/>
          <w:highlight w:val="none"/>
          <w:lang w:eastAsia="zh-CN"/>
        </w:rPr>
      </w:pPr>
      <w:r>
        <w:rPr>
          <w:rFonts w:hint="eastAsia" w:hAnsi="宋体" w:cs="宋体"/>
          <w:bCs/>
          <w:color w:val="auto"/>
          <w:sz w:val="32"/>
          <w:szCs w:val="32"/>
          <w:highlight w:val="none"/>
        </w:rPr>
        <w:t>采购人：</w:t>
      </w:r>
      <w:r>
        <w:rPr>
          <w:rFonts w:hint="eastAsia" w:hAnsi="宋体" w:cs="宋体"/>
          <w:bCs/>
          <w:color w:val="auto"/>
          <w:sz w:val="32"/>
          <w:szCs w:val="32"/>
          <w:highlight w:val="none"/>
          <w:lang w:eastAsia="zh-CN"/>
        </w:rPr>
        <w:t>铜陵市公安局</w:t>
      </w:r>
    </w:p>
    <w:p w14:paraId="78F94E80">
      <w:pPr>
        <w:pStyle w:val="35"/>
        <w:wordWrap w:val="0"/>
        <w:snapToGrid w:val="0"/>
        <w:spacing w:line="480" w:lineRule="auto"/>
        <w:ind w:firstLine="1280" w:firstLineChars="400"/>
        <w:rPr>
          <w:rFonts w:hAnsi="宋体" w:cs="宋体"/>
          <w:bCs/>
          <w:color w:val="auto"/>
          <w:sz w:val="32"/>
          <w:szCs w:val="32"/>
          <w:highlight w:val="none"/>
        </w:rPr>
      </w:pPr>
      <w:r>
        <w:rPr>
          <w:rFonts w:hint="eastAsia" w:hAnsi="宋体" w:cs="宋体"/>
          <w:bCs/>
          <w:color w:val="auto"/>
          <w:sz w:val="32"/>
          <w:szCs w:val="32"/>
          <w:highlight w:val="none"/>
        </w:rPr>
        <w:t>采购代理机构：</w:t>
      </w:r>
      <w:r>
        <w:rPr>
          <w:rFonts w:hAnsi="宋体" w:cs="宋体"/>
          <w:bCs/>
          <w:color w:val="auto"/>
          <w:sz w:val="32"/>
          <w:szCs w:val="32"/>
          <w:highlight w:val="none"/>
        </w:rPr>
        <w:t>安徽同升工程管理咨询有限责任公司</w:t>
      </w:r>
    </w:p>
    <w:p w14:paraId="0F4572A6">
      <w:pPr>
        <w:pStyle w:val="35"/>
        <w:wordWrap w:val="0"/>
        <w:snapToGrid w:val="0"/>
        <w:spacing w:line="480" w:lineRule="auto"/>
        <w:ind w:firstLine="1280" w:firstLineChars="400"/>
        <w:rPr>
          <w:rFonts w:hAnsi="宋体" w:cs="宋体"/>
          <w:bCs/>
          <w:color w:val="auto"/>
          <w:sz w:val="32"/>
          <w:szCs w:val="32"/>
          <w:highlight w:val="none"/>
        </w:rPr>
      </w:pPr>
      <w:r>
        <w:rPr>
          <w:rFonts w:hint="eastAsia" w:hAnsi="宋体" w:cs="宋体"/>
          <w:bCs/>
          <w:color w:val="auto"/>
          <w:sz w:val="32"/>
          <w:szCs w:val="32"/>
          <w:highlight w:val="none"/>
        </w:rPr>
        <w:t>日期：2024年</w:t>
      </w:r>
      <w:r>
        <w:rPr>
          <w:rFonts w:hint="eastAsia" w:hAnsi="宋体" w:cs="宋体"/>
          <w:bCs/>
          <w:color w:val="auto"/>
          <w:sz w:val="32"/>
          <w:szCs w:val="32"/>
          <w:highlight w:val="none"/>
          <w:lang w:val="en-US" w:eastAsia="zh-CN"/>
        </w:rPr>
        <w:t>10</w:t>
      </w:r>
      <w:r>
        <w:rPr>
          <w:rFonts w:hint="eastAsia" w:hAnsi="宋体" w:cs="宋体"/>
          <w:bCs/>
          <w:color w:val="auto"/>
          <w:sz w:val="32"/>
          <w:szCs w:val="32"/>
          <w:highlight w:val="none"/>
        </w:rPr>
        <w:t>月</w:t>
      </w:r>
    </w:p>
    <w:p w14:paraId="764BFE60">
      <w:pPr>
        <w:tabs>
          <w:tab w:val="left" w:pos="3240"/>
          <w:tab w:val="left" w:pos="3420"/>
        </w:tabs>
        <w:spacing w:line="360" w:lineRule="auto"/>
        <w:jc w:val="left"/>
        <w:rPr>
          <w:bCs/>
          <w:color w:val="auto"/>
          <w:sz w:val="36"/>
          <w:szCs w:val="36"/>
          <w:highlight w:val="none"/>
        </w:rPr>
      </w:pPr>
    </w:p>
    <w:p w14:paraId="66316122">
      <w:pPr>
        <w:widowControl/>
        <w:jc w:val="left"/>
        <w:rPr>
          <w:color w:val="auto"/>
          <w:highlight w:val="none"/>
        </w:rPr>
        <w:sectPr>
          <w:pgSz w:w="11906" w:h="16838"/>
          <w:pgMar w:top="1247" w:right="1247" w:bottom="1247" w:left="1247" w:header="851" w:footer="992" w:gutter="0"/>
          <w:cols w:space="720" w:num="1"/>
          <w:docGrid w:linePitch="312" w:charSpace="0"/>
        </w:sectPr>
      </w:pPr>
    </w:p>
    <w:p w14:paraId="0446C62F">
      <w:pPr>
        <w:widowControl/>
        <w:jc w:val="left"/>
        <w:rPr>
          <w:color w:val="auto"/>
          <w:kern w:val="0"/>
          <w:sz w:val="24"/>
          <w:highlight w:val="none"/>
        </w:rPr>
      </w:pPr>
    </w:p>
    <w:p w14:paraId="2A2DB1DF">
      <w:pPr>
        <w:snapToGrid w:val="0"/>
        <w:spacing w:line="360" w:lineRule="auto"/>
        <w:jc w:val="center"/>
        <w:outlineLvl w:val="0"/>
        <w:rPr>
          <w:b/>
          <w:color w:val="auto"/>
          <w:sz w:val="36"/>
          <w:szCs w:val="36"/>
          <w:highlight w:val="none"/>
        </w:rPr>
      </w:pPr>
      <w:bookmarkStart w:id="0" w:name="_Toc29360"/>
      <w:bookmarkStart w:id="1" w:name="_Toc146803231"/>
      <w:bookmarkStart w:id="2" w:name="_Toc22522"/>
      <w:r>
        <w:rPr>
          <w:rFonts w:hint="eastAsia"/>
          <w:b/>
          <w:color w:val="auto"/>
          <w:sz w:val="36"/>
          <w:szCs w:val="36"/>
          <w:highlight w:val="none"/>
        </w:rPr>
        <w:t>目</w:t>
      </w:r>
      <w:r>
        <w:rPr>
          <w:b/>
          <w:color w:val="auto"/>
          <w:sz w:val="36"/>
          <w:szCs w:val="36"/>
          <w:highlight w:val="none"/>
        </w:rPr>
        <w:t xml:space="preserve">      </w:t>
      </w:r>
      <w:r>
        <w:rPr>
          <w:rFonts w:hint="eastAsia"/>
          <w:b/>
          <w:color w:val="auto"/>
          <w:sz w:val="36"/>
          <w:szCs w:val="36"/>
          <w:highlight w:val="none"/>
        </w:rPr>
        <w:t>录</w:t>
      </w:r>
      <w:bookmarkEnd w:id="0"/>
      <w:bookmarkEnd w:id="1"/>
      <w:bookmarkEnd w:id="2"/>
    </w:p>
    <w:p w14:paraId="360D85B7">
      <w:pPr>
        <w:rPr>
          <w:color w:val="auto"/>
          <w:highlight w:val="none"/>
        </w:rPr>
      </w:pPr>
    </w:p>
    <w:p w14:paraId="3FCF7ED1">
      <w:pPr>
        <w:pStyle w:val="14"/>
        <w:spacing w:line="360" w:lineRule="auto"/>
        <w:rPr>
          <w:rFonts w:ascii="等线" w:hAnsi="等线" w:eastAsia="等线"/>
          <w:b w:val="0"/>
          <w:color w:val="auto"/>
          <w:sz w:val="28"/>
          <w:szCs w:val="28"/>
          <w:highlight w:val="none"/>
        </w:rPr>
      </w:pP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TOC \o "1-1" \h \z \u </w:instrText>
      </w:r>
      <w:r>
        <w:rPr>
          <w:rFonts w:ascii="Times New Roman" w:hAnsi="Times New Roman"/>
          <w:b w:val="0"/>
          <w:color w:val="auto"/>
          <w:sz w:val="28"/>
          <w:szCs w:val="28"/>
          <w:highlight w:val="none"/>
        </w:rPr>
        <w:fldChar w:fldCharType="separate"/>
      </w:r>
    </w:p>
    <w:p w14:paraId="164100C1">
      <w:pPr>
        <w:pStyle w:val="14"/>
        <w:snapToGrid w:val="0"/>
        <w:spacing w:line="480" w:lineRule="auto"/>
        <w:rPr>
          <w:rFonts w:ascii="等线" w:hAnsi="等线" w:eastAsia="等线"/>
          <w:b w:val="0"/>
          <w:color w:val="auto"/>
          <w:sz w:val="32"/>
          <w:szCs w:val="32"/>
          <w:highlight w:val="none"/>
        </w:rPr>
      </w:pPr>
      <w:r>
        <w:rPr>
          <w:color w:val="auto"/>
          <w:highlight w:val="none"/>
        </w:rPr>
        <w:fldChar w:fldCharType="begin"/>
      </w:r>
      <w:r>
        <w:rPr>
          <w:color w:val="auto"/>
          <w:highlight w:val="none"/>
        </w:rPr>
        <w:instrText xml:space="preserve"> HYPERLINK \l "_Toc146803232" </w:instrText>
      </w:r>
      <w:r>
        <w:rPr>
          <w:color w:val="auto"/>
          <w:highlight w:val="none"/>
        </w:rPr>
        <w:fldChar w:fldCharType="separate"/>
      </w:r>
      <w:r>
        <w:rPr>
          <w:rStyle w:val="26"/>
          <w:color w:val="auto"/>
          <w:sz w:val="32"/>
          <w:szCs w:val="32"/>
          <w:highlight w:val="none"/>
        </w:rPr>
        <w:t xml:space="preserve">第一章   </w:t>
      </w:r>
      <w:r>
        <w:rPr>
          <w:rStyle w:val="26"/>
          <w:rFonts w:hint="eastAsia"/>
          <w:color w:val="auto"/>
          <w:sz w:val="32"/>
          <w:szCs w:val="32"/>
          <w:highlight w:val="none"/>
        </w:rPr>
        <w:t>询价邀请</w:t>
      </w:r>
      <w:r>
        <w:rPr>
          <w:rStyle w:val="26"/>
          <w:rFonts w:hint="eastAsia"/>
          <w:color w:val="auto"/>
          <w:sz w:val="32"/>
          <w:szCs w:val="32"/>
          <w:highlight w:val="none"/>
        </w:rPr>
        <w:fldChar w:fldCharType="end"/>
      </w:r>
    </w:p>
    <w:p w14:paraId="56C6A402">
      <w:pPr>
        <w:pStyle w:val="14"/>
        <w:snapToGrid w:val="0"/>
        <w:spacing w:line="480" w:lineRule="auto"/>
        <w:rPr>
          <w:rFonts w:ascii="等线" w:hAnsi="等线" w:eastAsia="等线"/>
          <w:b w:val="0"/>
          <w:color w:val="auto"/>
          <w:sz w:val="32"/>
          <w:szCs w:val="32"/>
          <w:highlight w:val="none"/>
        </w:rPr>
      </w:pPr>
      <w:r>
        <w:rPr>
          <w:color w:val="auto"/>
          <w:highlight w:val="none"/>
        </w:rPr>
        <w:fldChar w:fldCharType="begin"/>
      </w:r>
      <w:r>
        <w:rPr>
          <w:color w:val="auto"/>
          <w:highlight w:val="none"/>
        </w:rPr>
        <w:instrText xml:space="preserve"> HYPERLINK \l "_Toc146803233" </w:instrText>
      </w:r>
      <w:r>
        <w:rPr>
          <w:color w:val="auto"/>
          <w:highlight w:val="none"/>
        </w:rPr>
        <w:fldChar w:fldCharType="separate"/>
      </w:r>
      <w:r>
        <w:rPr>
          <w:rStyle w:val="26"/>
          <w:color w:val="auto"/>
          <w:sz w:val="32"/>
          <w:szCs w:val="32"/>
          <w:highlight w:val="none"/>
        </w:rPr>
        <w:t>第二章   供应商须知</w:t>
      </w:r>
      <w:r>
        <w:rPr>
          <w:rStyle w:val="26"/>
          <w:color w:val="auto"/>
          <w:sz w:val="32"/>
          <w:szCs w:val="32"/>
          <w:highlight w:val="none"/>
        </w:rPr>
        <w:fldChar w:fldCharType="end"/>
      </w:r>
    </w:p>
    <w:p w14:paraId="1D8ECDE6">
      <w:pPr>
        <w:pStyle w:val="14"/>
        <w:snapToGrid w:val="0"/>
        <w:spacing w:line="480" w:lineRule="auto"/>
        <w:rPr>
          <w:rFonts w:ascii="等线" w:hAnsi="等线" w:eastAsia="等线"/>
          <w:b w:val="0"/>
          <w:color w:val="auto"/>
          <w:sz w:val="32"/>
          <w:szCs w:val="32"/>
          <w:highlight w:val="none"/>
        </w:rPr>
      </w:pPr>
      <w:r>
        <w:rPr>
          <w:color w:val="auto"/>
          <w:highlight w:val="none"/>
        </w:rPr>
        <w:fldChar w:fldCharType="begin"/>
      </w:r>
      <w:r>
        <w:rPr>
          <w:color w:val="auto"/>
          <w:highlight w:val="none"/>
        </w:rPr>
        <w:instrText xml:space="preserve"> HYPERLINK \l "_Toc146803234" </w:instrText>
      </w:r>
      <w:r>
        <w:rPr>
          <w:color w:val="auto"/>
          <w:highlight w:val="none"/>
        </w:rPr>
        <w:fldChar w:fldCharType="separate"/>
      </w:r>
      <w:r>
        <w:rPr>
          <w:rStyle w:val="26"/>
          <w:color w:val="auto"/>
          <w:sz w:val="32"/>
          <w:szCs w:val="32"/>
          <w:highlight w:val="none"/>
        </w:rPr>
        <w:t xml:space="preserve">第三章   </w:t>
      </w:r>
      <w:r>
        <w:rPr>
          <w:rStyle w:val="26"/>
          <w:rFonts w:hint="eastAsia"/>
          <w:color w:val="auto"/>
          <w:sz w:val="32"/>
          <w:szCs w:val="32"/>
          <w:highlight w:val="none"/>
        </w:rPr>
        <w:t>评审程序和评定成交的标准</w:t>
      </w:r>
      <w:r>
        <w:rPr>
          <w:rStyle w:val="26"/>
          <w:rFonts w:hint="eastAsia"/>
          <w:color w:val="auto"/>
          <w:sz w:val="32"/>
          <w:szCs w:val="32"/>
          <w:highlight w:val="none"/>
        </w:rPr>
        <w:fldChar w:fldCharType="end"/>
      </w:r>
    </w:p>
    <w:p w14:paraId="0A7DBCFC">
      <w:pPr>
        <w:pStyle w:val="14"/>
        <w:snapToGrid w:val="0"/>
        <w:spacing w:line="480" w:lineRule="auto"/>
        <w:rPr>
          <w:rFonts w:ascii="等线" w:hAnsi="等线" w:eastAsia="等线"/>
          <w:b w:val="0"/>
          <w:color w:val="auto"/>
          <w:sz w:val="32"/>
          <w:szCs w:val="32"/>
          <w:highlight w:val="none"/>
        </w:rPr>
      </w:pPr>
      <w:r>
        <w:rPr>
          <w:color w:val="auto"/>
          <w:highlight w:val="none"/>
        </w:rPr>
        <w:fldChar w:fldCharType="begin"/>
      </w:r>
      <w:r>
        <w:rPr>
          <w:color w:val="auto"/>
          <w:highlight w:val="none"/>
        </w:rPr>
        <w:instrText xml:space="preserve"> HYPERLINK \l "_Toc146803235" </w:instrText>
      </w:r>
      <w:r>
        <w:rPr>
          <w:color w:val="auto"/>
          <w:highlight w:val="none"/>
        </w:rPr>
        <w:fldChar w:fldCharType="separate"/>
      </w:r>
      <w:r>
        <w:rPr>
          <w:rStyle w:val="26"/>
          <w:color w:val="auto"/>
          <w:sz w:val="32"/>
          <w:szCs w:val="32"/>
          <w:highlight w:val="none"/>
        </w:rPr>
        <w:t>第四章   采购需求</w:t>
      </w:r>
      <w:r>
        <w:rPr>
          <w:rStyle w:val="26"/>
          <w:color w:val="auto"/>
          <w:sz w:val="32"/>
          <w:szCs w:val="32"/>
          <w:highlight w:val="none"/>
        </w:rPr>
        <w:fldChar w:fldCharType="end"/>
      </w:r>
    </w:p>
    <w:p w14:paraId="14C7CD84">
      <w:pPr>
        <w:pStyle w:val="14"/>
        <w:snapToGrid w:val="0"/>
        <w:spacing w:line="480" w:lineRule="auto"/>
        <w:rPr>
          <w:rFonts w:ascii="等线" w:hAnsi="等线" w:eastAsia="等线"/>
          <w:b w:val="0"/>
          <w:color w:val="auto"/>
          <w:sz w:val="32"/>
          <w:szCs w:val="32"/>
          <w:highlight w:val="none"/>
        </w:rPr>
      </w:pPr>
      <w:r>
        <w:rPr>
          <w:color w:val="auto"/>
          <w:highlight w:val="none"/>
        </w:rPr>
        <w:fldChar w:fldCharType="begin"/>
      </w:r>
      <w:r>
        <w:rPr>
          <w:color w:val="auto"/>
          <w:highlight w:val="none"/>
        </w:rPr>
        <w:instrText xml:space="preserve"> HYPERLINK \l "_Toc146803236" </w:instrText>
      </w:r>
      <w:r>
        <w:rPr>
          <w:color w:val="auto"/>
          <w:highlight w:val="none"/>
        </w:rPr>
        <w:fldChar w:fldCharType="separate"/>
      </w:r>
      <w:r>
        <w:rPr>
          <w:rStyle w:val="26"/>
          <w:color w:val="auto"/>
          <w:sz w:val="32"/>
          <w:szCs w:val="32"/>
          <w:highlight w:val="none"/>
        </w:rPr>
        <w:t xml:space="preserve">第五章   </w:t>
      </w:r>
      <w:r>
        <w:rPr>
          <w:rStyle w:val="26"/>
          <w:rFonts w:hint="eastAsia"/>
          <w:color w:val="auto"/>
          <w:sz w:val="32"/>
          <w:szCs w:val="32"/>
          <w:highlight w:val="none"/>
        </w:rPr>
        <w:t>拟签订的合同文本</w:t>
      </w:r>
      <w:r>
        <w:rPr>
          <w:rStyle w:val="26"/>
          <w:rFonts w:hint="eastAsia"/>
          <w:color w:val="auto"/>
          <w:sz w:val="32"/>
          <w:szCs w:val="32"/>
          <w:highlight w:val="none"/>
        </w:rPr>
        <w:fldChar w:fldCharType="end"/>
      </w:r>
    </w:p>
    <w:p w14:paraId="5023FCBF">
      <w:pPr>
        <w:pStyle w:val="14"/>
        <w:snapToGrid w:val="0"/>
        <w:spacing w:line="480" w:lineRule="auto"/>
        <w:rPr>
          <w:rFonts w:ascii="等线" w:hAnsi="等线" w:eastAsia="等线"/>
          <w:b w:val="0"/>
          <w:color w:val="auto"/>
          <w:sz w:val="32"/>
          <w:szCs w:val="32"/>
          <w:highlight w:val="none"/>
        </w:rPr>
      </w:pPr>
      <w:r>
        <w:rPr>
          <w:color w:val="auto"/>
          <w:highlight w:val="none"/>
        </w:rPr>
        <w:fldChar w:fldCharType="begin"/>
      </w:r>
      <w:r>
        <w:rPr>
          <w:color w:val="auto"/>
          <w:highlight w:val="none"/>
        </w:rPr>
        <w:instrText xml:space="preserve"> HYPERLINK \l "_Toc146803237" </w:instrText>
      </w:r>
      <w:r>
        <w:rPr>
          <w:color w:val="auto"/>
          <w:highlight w:val="none"/>
        </w:rPr>
        <w:fldChar w:fldCharType="separate"/>
      </w:r>
      <w:r>
        <w:rPr>
          <w:rStyle w:val="26"/>
          <w:color w:val="auto"/>
          <w:sz w:val="32"/>
          <w:szCs w:val="32"/>
          <w:highlight w:val="none"/>
        </w:rPr>
        <w:t>第六章   响应文件格式</w:t>
      </w:r>
      <w:r>
        <w:rPr>
          <w:rStyle w:val="26"/>
          <w:color w:val="auto"/>
          <w:sz w:val="32"/>
          <w:szCs w:val="32"/>
          <w:highlight w:val="none"/>
        </w:rPr>
        <w:fldChar w:fldCharType="end"/>
      </w:r>
    </w:p>
    <w:p w14:paraId="0FA40348">
      <w:pPr>
        <w:snapToGrid w:val="0"/>
        <w:spacing w:line="480" w:lineRule="auto"/>
        <w:rPr>
          <w:rFonts w:ascii="宋体" w:hAnsi="宋体" w:cs="宋体"/>
          <w:b/>
          <w:bCs/>
          <w:color w:val="auto"/>
          <w:sz w:val="32"/>
          <w:szCs w:val="32"/>
          <w:highlight w:val="none"/>
        </w:rPr>
      </w:pPr>
      <w:r>
        <w:rPr>
          <w:color w:val="auto"/>
          <w:sz w:val="28"/>
          <w:szCs w:val="28"/>
          <w:highlight w:val="none"/>
        </w:rPr>
        <w:fldChar w:fldCharType="end"/>
      </w:r>
      <w:r>
        <w:rPr>
          <w:rFonts w:hint="eastAsia" w:ascii="宋体" w:hAnsi="宋体" w:cs="宋体"/>
          <w:b/>
          <w:bCs/>
          <w:color w:val="auto"/>
          <w:sz w:val="32"/>
          <w:szCs w:val="32"/>
          <w:highlight w:val="none"/>
        </w:rPr>
        <w:t>第七章   政府采购供应商质疑函、投诉书范本</w:t>
      </w:r>
    </w:p>
    <w:p w14:paraId="221E971B">
      <w:pPr>
        <w:pStyle w:val="14"/>
        <w:spacing w:line="360" w:lineRule="auto"/>
        <w:rPr>
          <w:rFonts w:ascii="Times New Roman" w:hAnsi="Times New Roman"/>
          <w:b w:val="0"/>
          <w:color w:val="auto"/>
          <w:highlight w:val="none"/>
        </w:rPr>
      </w:pPr>
    </w:p>
    <w:p w14:paraId="0A97B842">
      <w:pPr>
        <w:pStyle w:val="14"/>
        <w:spacing w:line="360" w:lineRule="auto"/>
        <w:rPr>
          <w:b w:val="0"/>
          <w:color w:val="auto"/>
          <w:sz w:val="36"/>
          <w:szCs w:val="36"/>
          <w:highlight w:val="none"/>
        </w:rPr>
      </w:pPr>
    </w:p>
    <w:p w14:paraId="526816A1">
      <w:pPr>
        <w:spacing w:line="360" w:lineRule="auto"/>
        <w:jc w:val="center"/>
        <w:outlineLvl w:val="0"/>
        <w:rPr>
          <w:b/>
          <w:color w:val="auto"/>
          <w:sz w:val="36"/>
          <w:szCs w:val="36"/>
          <w:highlight w:val="none"/>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NumType w:start="1"/>
          <w:cols w:space="720" w:num="1"/>
          <w:titlePg/>
          <w:docGrid w:linePitch="462" w:charSpace="0"/>
        </w:sectPr>
      </w:pPr>
    </w:p>
    <w:p w14:paraId="6B410974">
      <w:pPr>
        <w:keepNext/>
        <w:keepLines/>
        <w:tabs>
          <w:tab w:val="left" w:pos="0"/>
          <w:tab w:val="left" w:pos="3165"/>
          <w:tab w:val="center" w:pos="4153"/>
        </w:tabs>
        <w:autoSpaceDE w:val="0"/>
        <w:autoSpaceDN w:val="0"/>
        <w:adjustRightInd w:val="0"/>
        <w:snapToGrid w:val="0"/>
        <w:spacing w:line="500" w:lineRule="exact"/>
        <w:jc w:val="center"/>
        <w:outlineLvl w:val="0"/>
        <w:rPr>
          <w:rFonts w:ascii="华文中宋" w:hAnsi="华文中宋" w:eastAsia="华文中宋" w:cs="华文中宋"/>
          <w:bCs/>
          <w:color w:val="auto"/>
          <w:kern w:val="44"/>
          <w:sz w:val="44"/>
          <w:szCs w:val="44"/>
          <w:highlight w:val="none"/>
        </w:rPr>
      </w:pPr>
      <w:r>
        <w:rPr>
          <w:rFonts w:hint="eastAsia" w:ascii="华文中宋" w:hAnsi="华文中宋" w:eastAsia="华文中宋" w:cs="华文中宋"/>
          <w:bCs/>
          <w:color w:val="auto"/>
          <w:kern w:val="44"/>
          <w:sz w:val="44"/>
          <w:szCs w:val="44"/>
          <w:highlight w:val="none"/>
        </w:rPr>
        <w:t>第一章 询价邀请</w:t>
      </w:r>
    </w:p>
    <w:p w14:paraId="39149835">
      <w:pPr>
        <w:keepNext/>
        <w:keepLines/>
        <w:tabs>
          <w:tab w:val="left" w:pos="0"/>
          <w:tab w:val="left" w:pos="3165"/>
          <w:tab w:val="center" w:pos="4153"/>
        </w:tabs>
        <w:autoSpaceDE w:val="0"/>
        <w:autoSpaceDN w:val="0"/>
        <w:adjustRightInd w:val="0"/>
        <w:snapToGrid w:val="0"/>
        <w:spacing w:line="500" w:lineRule="exact"/>
        <w:jc w:val="center"/>
        <w:outlineLvl w:val="0"/>
        <w:rPr>
          <w:rFonts w:ascii="华文中宋" w:hAnsi="华文中宋" w:eastAsia="华文中宋" w:cs="华文中宋"/>
          <w:bCs/>
          <w:color w:val="auto"/>
          <w:kern w:val="44"/>
          <w:sz w:val="44"/>
          <w:szCs w:val="44"/>
          <w:highlight w:val="none"/>
        </w:rPr>
      </w:pPr>
    </w:p>
    <w:p w14:paraId="662006D6">
      <w:pPr>
        <w:pBdr>
          <w:top w:val="single" w:color="auto" w:sz="4" w:space="1"/>
          <w:left w:val="single" w:color="auto" w:sz="4" w:space="4"/>
          <w:bottom w:val="single" w:color="auto" w:sz="4" w:space="1"/>
          <w:right w:val="single" w:color="auto" w:sz="4" w:space="4"/>
        </w:pBdr>
        <w:snapToGrid w:val="0"/>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14:paraId="32FAD9A0">
      <w:pPr>
        <w:widowControl w:val="0"/>
        <w:pBdr>
          <w:top w:val="single" w:color="auto" w:sz="4" w:space="1"/>
          <w:left w:val="single" w:color="auto" w:sz="4" w:space="4"/>
          <w:bottom w:val="single" w:color="auto" w:sz="4" w:space="1"/>
          <w:right w:val="single" w:color="auto" w:sz="4" w:space="4"/>
        </w:pBdr>
        <w:wordWrap/>
        <w:adjustRightInd/>
        <w:snapToGrid w:val="0"/>
        <w:spacing w:line="500" w:lineRule="exact"/>
        <w:ind w:firstLine="560" w:firstLineChars="200"/>
        <w:jc w:val="left"/>
        <w:textAlignment w:val="auto"/>
        <w:rPr>
          <w:rFonts w:hint="eastAsia" w:ascii="仿宋" w:hAnsi="仿宋" w:eastAsia="仿宋" w:cs="仿宋"/>
          <w:bCs/>
          <w:color w:val="auto"/>
          <w:sz w:val="28"/>
          <w:szCs w:val="28"/>
          <w:highlight w:val="none"/>
        </w:rPr>
      </w:pPr>
      <w:bookmarkStart w:id="3" w:name="_Hlk24379207"/>
      <w:r>
        <w:rPr>
          <w:rFonts w:hint="eastAsia" w:ascii="仿宋" w:hAnsi="仿宋" w:eastAsia="仿宋" w:cs="仿宋"/>
          <w:color w:val="auto"/>
          <w:sz w:val="28"/>
          <w:szCs w:val="28"/>
          <w:highlight w:val="none"/>
          <w:u w:val="single"/>
          <w:lang w:eastAsia="zh-CN"/>
        </w:rPr>
        <w:t>铜陵市公安局某部接待室电器采购及安装项目</w:t>
      </w:r>
      <w:r>
        <w:rPr>
          <w:rFonts w:hint="eastAsia" w:ascii="仿宋" w:hAnsi="仿宋" w:eastAsia="仿宋" w:cs="仿宋"/>
          <w:bCs/>
          <w:color w:val="auto"/>
          <w:sz w:val="28"/>
          <w:szCs w:val="28"/>
          <w:highlight w:val="none"/>
        </w:rPr>
        <w:t>的潜在供应商应在</w:t>
      </w:r>
      <w:r>
        <w:rPr>
          <w:rFonts w:hint="eastAsia" w:ascii="仿宋" w:hAnsi="仿宋" w:eastAsia="仿宋" w:cs="仿宋"/>
          <w:bCs/>
          <w:color w:val="auto"/>
          <w:sz w:val="28"/>
          <w:szCs w:val="28"/>
          <w:highlight w:val="none"/>
          <w:lang w:val="en-US" w:eastAsia="zh-CN"/>
        </w:rPr>
        <w:t>安徽同升工程管理咨询有限责任公司网站</w:t>
      </w:r>
      <w:r>
        <w:rPr>
          <w:rFonts w:hint="eastAsia" w:ascii="仿宋" w:hAnsi="仿宋" w:eastAsia="仿宋" w:cs="仿宋"/>
          <w:bCs/>
          <w:color w:val="auto"/>
          <w:sz w:val="28"/>
          <w:szCs w:val="28"/>
          <w:highlight w:val="none"/>
        </w:rPr>
        <w:t>获取采购文件，并于</w:t>
      </w:r>
      <w:r>
        <w:rPr>
          <w:rFonts w:hint="eastAsia" w:ascii="仿宋" w:hAnsi="仿宋" w:eastAsia="仿宋" w:cs="仿宋"/>
          <w:color w:val="auto"/>
          <w:sz w:val="28"/>
          <w:szCs w:val="28"/>
          <w:highlight w:val="none"/>
          <w:u w:val="single" w:color="auto"/>
          <w:lang w:val="en-US" w:eastAsia="zh-CN"/>
        </w:rPr>
        <w:t>2024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color="auto"/>
          <w:lang w:val="en-US" w:eastAsia="zh-CN"/>
        </w:rPr>
        <w:t>10</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lang w:val="en-US" w:eastAsia="zh-CN"/>
        </w:rPr>
        <w:t>25</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u w:val="single" w:color="auto"/>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u w:val="single" w:color="auto"/>
          <w:lang w:val="en-US" w:eastAsia="zh-CN"/>
        </w:rPr>
        <w:t>30</w:t>
      </w:r>
      <w:r>
        <w:rPr>
          <w:rFonts w:hint="eastAsia" w:ascii="仿宋" w:hAnsi="仿宋" w:eastAsia="仿宋" w:cs="仿宋"/>
          <w:color w:val="auto"/>
          <w:sz w:val="28"/>
          <w:szCs w:val="28"/>
          <w:highlight w:val="none"/>
        </w:rPr>
        <w:t>分</w:t>
      </w:r>
      <w:r>
        <w:rPr>
          <w:rFonts w:hint="eastAsia" w:ascii="仿宋" w:hAnsi="仿宋" w:eastAsia="仿宋" w:cs="仿宋"/>
          <w:bCs/>
          <w:color w:val="auto"/>
          <w:sz w:val="28"/>
          <w:szCs w:val="28"/>
          <w:highlight w:val="none"/>
        </w:rPr>
        <w:t>（北京时间）前提交响应文件。</w:t>
      </w:r>
    </w:p>
    <w:p w14:paraId="77E8613F">
      <w:pPr>
        <w:snapToGrid w:val="0"/>
        <w:spacing w:line="500" w:lineRule="exact"/>
        <w:rPr>
          <w:rFonts w:ascii="宋体" w:hAnsi="宋体" w:cs="宋体"/>
          <w:color w:val="auto"/>
          <w:sz w:val="24"/>
          <w:szCs w:val="28"/>
          <w:highlight w:val="none"/>
        </w:rPr>
      </w:pPr>
    </w:p>
    <w:p w14:paraId="28E7B549">
      <w:pPr>
        <w:snapToGrid w:val="0"/>
        <w:spacing w:line="360" w:lineRule="auto"/>
        <w:rPr>
          <w:rFonts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一、项目基本情况</w:t>
      </w:r>
    </w:p>
    <w:p w14:paraId="5C226DB0">
      <w:pPr>
        <w:snapToGrid w:val="0"/>
        <w:spacing w:line="360" w:lineRule="auto"/>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项目编号：</w:t>
      </w:r>
      <w:r>
        <w:rPr>
          <w:rFonts w:hint="eastAsia" w:ascii="仿宋" w:hAnsi="仿宋" w:eastAsia="仿宋" w:cs="仿宋"/>
          <w:bCs/>
          <w:color w:val="auto"/>
          <w:sz w:val="28"/>
          <w:szCs w:val="28"/>
          <w:highlight w:val="none"/>
          <w:lang w:eastAsia="zh-CN"/>
        </w:rPr>
        <w:t>TSZB2024123</w:t>
      </w:r>
    </w:p>
    <w:p w14:paraId="2FD6CD4F">
      <w:pPr>
        <w:snapToGrid w:val="0"/>
        <w:spacing w:line="360" w:lineRule="auto"/>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项目名称：</w:t>
      </w:r>
      <w:bookmarkEnd w:id="3"/>
      <w:r>
        <w:rPr>
          <w:rFonts w:hint="eastAsia" w:ascii="仿宋" w:hAnsi="仿宋" w:eastAsia="仿宋" w:cs="仿宋"/>
          <w:color w:val="auto"/>
          <w:sz w:val="28"/>
          <w:szCs w:val="28"/>
          <w:highlight w:val="none"/>
          <w:lang w:eastAsia="zh-CN"/>
        </w:rPr>
        <w:t>铜陵市公安局某部接待室电器采购及安装项目</w:t>
      </w:r>
    </w:p>
    <w:p w14:paraId="5E8F1767">
      <w:pPr>
        <w:snapToGrid w:val="0"/>
        <w:spacing w:line="360" w:lineRule="auto"/>
        <w:ind w:left="559" w:leftChars="266"/>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采购方式：□竞争性谈判 竞争性磋商  ☑询价</w:t>
      </w:r>
    </w:p>
    <w:p w14:paraId="3281C41A">
      <w:pPr>
        <w:snapToGrid w:val="0"/>
        <w:spacing w:line="360" w:lineRule="auto"/>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预算金额：</w:t>
      </w:r>
      <w:r>
        <w:rPr>
          <w:rFonts w:hint="eastAsia" w:ascii="仿宋" w:hAnsi="仿宋" w:eastAsia="仿宋" w:cs="仿宋"/>
          <w:color w:val="auto"/>
          <w:sz w:val="28"/>
          <w:szCs w:val="28"/>
          <w:highlight w:val="none"/>
          <w:lang w:eastAsia="zh-CN"/>
        </w:rPr>
        <w:t>2.18万元</w:t>
      </w:r>
    </w:p>
    <w:p w14:paraId="374CF2B0">
      <w:pPr>
        <w:snapToGrid w:val="0"/>
        <w:spacing w:line="360" w:lineRule="auto"/>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最高限价：</w:t>
      </w:r>
      <w:r>
        <w:rPr>
          <w:rFonts w:hint="eastAsia" w:ascii="仿宋" w:hAnsi="仿宋" w:eastAsia="仿宋" w:cs="仿宋"/>
          <w:color w:val="auto"/>
          <w:sz w:val="28"/>
          <w:szCs w:val="28"/>
          <w:highlight w:val="none"/>
          <w:lang w:eastAsia="zh-CN"/>
        </w:rPr>
        <w:t>2.18万元</w:t>
      </w:r>
    </w:p>
    <w:p w14:paraId="7E96DFD4">
      <w:pPr>
        <w:widowControl w:val="0"/>
        <w:wordWrap/>
        <w:adjustRightInd/>
        <w:snapToGrid w:val="0"/>
        <w:spacing w:line="360" w:lineRule="auto"/>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采购需求：</w:t>
      </w:r>
      <w:r>
        <w:rPr>
          <w:rFonts w:hint="eastAsia" w:ascii="仿宋" w:hAnsi="仿宋" w:eastAsia="仿宋" w:cs="仿宋"/>
          <w:bCs/>
          <w:color w:val="auto"/>
          <w:sz w:val="28"/>
          <w:szCs w:val="28"/>
          <w:highlight w:val="none"/>
          <w:lang w:val="en-US" w:eastAsia="zh-CN"/>
        </w:rPr>
        <w:t>本项目为</w:t>
      </w:r>
      <w:r>
        <w:rPr>
          <w:rFonts w:hint="eastAsia" w:ascii="仿宋" w:hAnsi="仿宋" w:eastAsia="仿宋" w:cs="仿宋"/>
          <w:color w:val="auto"/>
          <w:sz w:val="28"/>
          <w:szCs w:val="28"/>
          <w:highlight w:val="none"/>
          <w:lang w:eastAsia="zh-CN"/>
        </w:rPr>
        <w:t>铜陵市公安局某部接待室</w:t>
      </w:r>
      <w:r>
        <w:rPr>
          <w:rFonts w:hint="eastAsia" w:ascii="仿宋" w:hAnsi="仿宋" w:eastAsia="仿宋" w:cs="仿宋"/>
          <w:color w:val="auto"/>
          <w:sz w:val="28"/>
          <w:szCs w:val="28"/>
          <w:highlight w:val="none"/>
          <w:lang w:val="en-US" w:eastAsia="zh-CN"/>
        </w:rPr>
        <w:t>电视、空调、电热水器、浴霸、茶吧机采购及安装</w:t>
      </w:r>
      <w:r>
        <w:rPr>
          <w:rFonts w:hint="eastAsia" w:ascii="仿宋" w:hAnsi="仿宋" w:eastAsia="仿宋" w:cs="仿宋"/>
          <w:bCs/>
          <w:color w:val="auto"/>
          <w:sz w:val="28"/>
          <w:szCs w:val="28"/>
          <w:highlight w:val="none"/>
          <w:lang w:val="en-US" w:eastAsia="zh-CN"/>
        </w:rPr>
        <w:t>，具体详见采购需求</w:t>
      </w:r>
      <w:r>
        <w:rPr>
          <w:rFonts w:hint="eastAsia" w:ascii="仿宋" w:hAnsi="仿宋" w:eastAsia="仿宋" w:cs="仿宋"/>
          <w:bCs/>
          <w:color w:val="auto"/>
          <w:sz w:val="28"/>
          <w:szCs w:val="28"/>
          <w:highlight w:val="none"/>
        </w:rPr>
        <w:t>。</w:t>
      </w:r>
    </w:p>
    <w:p w14:paraId="28854D4E">
      <w:pPr>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合同履行期限：</w:t>
      </w:r>
      <w:r>
        <w:rPr>
          <w:rFonts w:hint="eastAsia" w:ascii="仿宋" w:hAnsi="仿宋" w:eastAsia="仿宋" w:cs="仿宋"/>
          <w:bCs/>
          <w:color w:val="auto"/>
          <w:sz w:val="28"/>
          <w:szCs w:val="28"/>
          <w:highlight w:val="none"/>
          <w:lang w:val="en-US" w:eastAsia="zh-CN"/>
        </w:rPr>
        <w:t>7日历天。</w:t>
      </w:r>
    </w:p>
    <w:p w14:paraId="5F878267">
      <w:pPr>
        <w:adjustRightInd w:val="0"/>
        <w:snapToGrid w:val="0"/>
        <w:spacing w:line="360" w:lineRule="auto"/>
        <w:ind w:firstLine="560" w:firstLineChars="200"/>
        <w:rPr>
          <w:rFonts w:ascii="仿宋" w:hAnsi="仿宋" w:eastAsia="仿宋" w:cs="仿宋"/>
          <w:color w:val="auto"/>
          <w:sz w:val="28"/>
          <w:szCs w:val="28"/>
          <w:highlight w:val="none"/>
        </w:rPr>
      </w:pPr>
      <w:bookmarkStart w:id="4" w:name="_Toc28359080"/>
      <w:bookmarkStart w:id="5" w:name="_Toc35393791"/>
      <w:bookmarkStart w:id="6" w:name="_Toc35393622"/>
      <w:bookmarkStart w:id="7" w:name="_Toc28359003"/>
      <w:r>
        <w:rPr>
          <w:rFonts w:hint="eastAsia" w:ascii="仿宋" w:hAnsi="仿宋" w:eastAsia="仿宋" w:cs="仿宋"/>
          <w:color w:val="auto"/>
          <w:sz w:val="28"/>
          <w:szCs w:val="28"/>
          <w:highlight w:val="none"/>
        </w:rPr>
        <w:t>本项目不接受联合体响应。</w:t>
      </w:r>
    </w:p>
    <w:p w14:paraId="6CA29157">
      <w:pPr>
        <w:snapToGrid w:val="0"/>
        <w:spacing w:line="360" w:lineRule="auto"/>
        <w:rPr>
          <w:rFonts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二、申请人的资格要求</w:t>
      </w:r>
      <w:bookmarkEnd w:id="4"/>
      <w:bookmarkEnd w:id="5"/>
      <w:bookmarkEnd w:id="6"/>
      <w:bookmarkEnd w:id="7"/>
    </w:p>
    <w:p w14:paraId="6C2BD511">
      <w:pPr>
        <w:widowControl w:val="0"/>
        <w:wordWrap/>
        <w:adjustRightInd/>
        <w:snapToGrid w:val="0"/>
        <w:spacing w:line="360" w:lineRule="auto"/>
        <w:ind w:firstLine="560" w:firstLineChars="200"/>
        <w:textAlignment w:val="auto"/>
        <w:rPr>
          <w:rFonts w:hint="eastAsia" w:ascii="仿宋" w:hAnsi="仿宋" w:eastAsia="仿宋" w:cs="仿宋"/>
          <w:bCs/>
          <w:color w:val="auto"/>
          <w:sz w:val="28"/>
          <w:szCs w:val="28"/>
          <w:highlight w:val="none"/>
        </w:rPr>
      </w:pPr>
      <w:bookmarkStart w:id="8" w:name="_Toc35393792"/>
      <w:bookmarkStart w:id="9" w:name="_Toc35393623"/>
      <w:bookmarkStart w:id="10" w:name="_Toc28359004"/>
      <w:bookmarkStart w:id="11" w:name="_Toc28359081"/>
      <w:r>
        <w:rPr>
          <w:rFonts w:hint="eastAsia" w:ascii="仿宋" w:hAnsi="仿宋" w:eastAsia="仿宋" w:cs="仿宋"/>
          <w:bCs/>
          <w:color w:val="auto"/>
          <w:sz w:val="28"/>
          <w:szCs w:val="28"/>
          <w:highlight w:val="none"/>
        </w:rPr>
        <w:t>1.满足《中华人民共和国政府采购法》第二十二条规定；</w:t>
      </w:r>
    </w:p>
    <w:p w14:paraId="141140FA">
      <w:pPr>
        <w:wordWrap/>
        <w:snapToGrid w:val="0"/>
        <w:spacing w:line="360" w:lineRule="auto"/>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2.落实政府采购政策需满足的资格要求：</w:t>
      </w:r>
      <w:r>
        <w:rPr>
          <w:rFonts w:hint="eastAsia" w:ascii="仿宋" w:hAnsi="仿宋" w:eastAsia="仿宋" w:cs="仿宋"/>
          <w:color w:val="auto"/>
          <w:sz w:val="28"/>
          <w:szCs w:val="28"/>
          <w:highlight w:val="none"/>
          <w:lang w:val="zh-CN" w:eastAsia="zh-CN"/>
        </w:rPr>
        <w:t>本项目符合财政部、工业和信息化部制定的《政府采购促进中小企业发展管理办法》第六条第3款之规定，为非专门面向中小企业采购项目。具体原因如下： 按照本办法规定预留采购份额无法确保充分供应、充分竞争，或者存在可能影响政府采购目标实现的情形。</w:t>
      </w:r>
    </w:p>
    <w:p w14:paraId="182E2EEB">
      <w:pPr>
        <w:widowControl w:val="0"/>
        <w:wordWrap/>
        <w:adjustRightInd/>
        <w:snapToGrid w:val="0"/>
        <w:spacing w:line="360" w:lineRule="auto"/>
        <w:ind w:firstLine="560" w:firstLineChars="200"/>
        <w:textAlignment w:val="auto"/>
        <w:rPr>
          <w:rFonts w:hint="eastAsia" w:ascii="仿宋" w:hAnsi="仿宋" w:eastAsia="仿宋" w:cs="仿宋"/>
          <w:b w:val="0"/>
          <w:bCs w:val="0"/>
          <w:color w:val="auto"/>
          <w:sz w:val="28"/>
          <w:szCs w:val="28"/>
          <w:highlight w:val="none"/>
          <w:lang w:val="zh-CN"/>
        </w:rPr>
      </w:pPr>
      <w:r>
        <w:rPr>
          <w:rFonts w:hint="eastAsia" w:ascii="仿宋" w:hAnsi="仿宋" w:eastAsia="仿宋" w:cs="仿宋"/>
          <w:color w:val="auto"/>
          <w:sz w:val="28"/>
          <w:szCs w:val="28"/>
          <w:highlight w:val="none"/>
          <w:lang w:val="zh-CN"/>
        </w:rPr>
        <w:t>对此项内容如有疑问，可通过书面形式方式向采购人进行质疑。</w:t>
      </w:r>
    </w:p>
    <w:p w14:paraId="38249776">
      <w:pPr>
        <w:widowControl w:val="0"/>
        <w:wordWrap/>
        <w:adjustRightInd/>
        <w:snapToGrid w:val="0"/>
        <w:spacing w:line="360" w:lineRule="auto"/>
        <w:ind w:firstLine="560" w:firstLineChars="200"/>
        <w:textAlignment w:val="auto"/>
        <w:rPr>
          <w:rFonts w:hint="default" w:ascii="仿宋" w:hAnsi="仿宋" w:eastAsia="仿宋" w:cs="仿宋"/>
          <w:i/>
          <w:iCs/>
          <w:color w:val="auto"/>
          <w:sz w:val="28"/>
          <w:szCs w:val="28"/>
          <w:highlight w:val="none"/>
          <w:lang w:val="en-US"/>
        </w:rPr>
      </w:pPr>
      <w:r>
        <w:rPr>
          <w:rFonts w:hint="eastAsia" w:ascii="仿宋" w:hAnsi="仿宋" w:eastAsia="仿宋" w:cs="仿宋"/>
          <w:color w:val="auto"/>
          <w:sz w:val="28"/>
          <w:szCs w:val="28"/>
          <w:highlight w:val="none"/>
        </w:rPr>
        <w:t>3.本项目的特定资格要求：</w:t>
      </w:r>
      <w:r>
        <w:rPr>
          <w:rFonts w:hint="eastAsia" w:ascii="仿宋" w:hAnsi="仿宋" w:eastAsia="仿宋" w:cs="仿宋"/>
          <w:color w:val="auto"/>
          <w:sz w:val="28"/>
          <w:szCs w:val="28"/>
          <w:highlight w:val="none"/>
          <w:u w:val="single" w:color="auto"/>
          <w:lang w:val="en-US" w:eastAsia="zh-CN"/>
        </w:rPr>
        <w:t>无</w:t>
      </w:r>
    </w:p>
    <w:p w14:paraId="27BC02BC">
      <w:pPr>
        <w:snapToGrid w:val="0"/>
        <w:spacing w:line="360" w:lineRule="auto"/>
        <w:rPr>
          <w:rFonts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三、获取采购文件</w:t>
      </w:r>
      <w:bookmarkEnd w:id="8"/>
      <w:bookmarkEnd w:id="9"/>
      <w:bookmarkEnd w:id="10"/>
      <w:bookmarkEnd w:id="11"/>
    </w:p>
    <w:p w14:paraId="24C87A6D">
      <w:pPr>
        <w:widowControl w:val="0"/>
        <w:wordWrap/>
        <w:adjustRightInd/>
        <w:snapToGrid w:val="0"/>
        <w:spacing w:line="360" w:lineRule="auto"/>
        <w:ind w:firstLine="560" w:firstLineChars="200"/>
        <w:textAlignment w:val="auto"/>
        <w:rPr>
          <w:rFonts w:hint="eastAsia" w:ascii="仿宋" w:hAnsi="仿宋" w:eastAsia="仿宋" w:cs="仿宋"/>
          <w:bCs/>
          <w:color w:val="auto"/>
          <w:sz w:val="28"/>
          <w:szCs w:val="28"/>
          <w:highlight w:val="none"/>
        </w:rPr>
      </w:pPr>
      <w:bookmarkStart w:id="12" w:name="_Toc35393624"/>
      <w:bookmarkStart w:id="13" w:name="_Toc35393793"/>
      <w:bookmarkStart w:id="14" w:name="_Toc28359005"/>
      <w:bookmarkStart w:id="15" w:name="_Toc28359082"/>
      <w:r>
        <w:rPr>
          <w:rFonts w:hint="eastAsia" w:ascii="仿宋" w:hAnsi="仿宋" w:eastAsia="仿宋" w:cs="仿宋"/>
          <w:bCs/>
          <w:color w:val="auto"/>
          <w:sz w:val="28"/>
          <w:szCs w:val="28"/>
          <w:highlight w:val="none"/>
        </w:rPr>
        <w:t>时间：</w:t>
      </w:r>
      <w:r>
        <w:rPr>
          <w:rFonts w:hint="eastAsia" w:ascii="仿宋" w:hAnsi="仿宋" w:eastAsia="仿宋" w:cs="仿宋"/>
          <w:bCs/>
          <w:color w:val="auto"/>
          <w:sz w:val="28"/>
          <w:szCs w:val="28"/>
          <w:highlight w:val="none"/>
          <w:lang w:eastAsia="zh-CN"/>
        </w:rPr>
        <w:t>2024</w:t>
      </w:r>
      <w:r>
        <w:rPr>
          <w:rFonts w:hint="eastAsia" w:ascii="仿宋" w:hAnsi="仿宋" w:eastAsia="仿宋" w:cs="仿宋"/>
          <w:bCs/>
          <w:color w:val="auto"/>
          <w:sz w:val="28"/>
          <w:szCs w:val="28"/>
          <w:highlight w:val="none"/>
        </w:rPr>
        <w:t>年</w:t>
      </w:r>
      <w:r>
        <w:rPr>
          <w:rFonts w:hint="eastAsia" w:ascii="仿宋" w:hAnsi="仿宋" w:eastAsia="仿宋" w:cs="仿宋"/>
          <w:bCs/>
          <w:color w:val="auto"/>
          <w:sz w:val="28"/>
          <w:szCs w:val="28"/>
          <w:highlight w:val="none"/>
          <w:lang w:val="en-US" w:eastAsia="zh-CN"/>
        </w:rPr>
        <w:t>10</w:t>
      </w:r>
      <w:r>
        <w:rPr>
          <w:rFonts w:hint="eastAsia" w:ascii="仿宋" w:hAnsi="仿宋" w:eastAsia="仿宋" w:cs="仿宋"/>
          <w:bCs/>
          <w:color w:val="auto"/>
          <w:sz w:val="28"/>
          <w:szCs w:val="28"/>
          <w:highlight w:val="none"/>
        </w:rPr>
        <w:t>月</w:t>
      </w:r>
      <w:r>
        <w:rPr>
          <w:rFonts w:hint="eastAsia" w:ascii="仿宋" w:hAnsi="仿宋" w:eastAsia="仿宋" w:cs="仿宋"/>
          <w:bCs/>
          <w:color w:val="auto"/>
          <w:sz w:val="28"/>
          <w:szCs w:val="28"/>
          <w:highlight w:val="none"/>
          <w:lang w:val="en-US" w:eastAsia="zh-CN"/>
        </w:rPr>
        <w:t>17</w:t>
      </w:r>
      <w:r>
        <w:rPr>
          <w:rFonts w:hint="eastAsia" w:ascii="仿宋" w:hAnsi="仿宋" w:eastAsia="仿宋" w:cs="仿宋"/>
          <w:bCs/>
          <w:color w:val="auto"/>
          <w:sz w:val="28"/>
          <w:szCs w:val="28"/>
          <w:highlight w:val="none"/>
        </w:rPr>
        <w:t>日至</w:t>
      </w:r>
      <w:r>
        <w:rPr>
          <w:rFonts w:hint="eastAsia" w:ascii="仿宋" w:hAnsi="仿宋" w:eastAsia="仿宋" w:cs="仿宋"/>
          <w:bCs/>
          <w:color w:val="auto"/>
          <w:sz w:val="28"/>
          <w:szCs w:val="28"/>
          <w:highlight w:val="none"/>
          <w:lang w:eastAsia="zh-CN"/>
        </w:rPr>
        <w:t>2024</w:t>
      </w:r>
      <w:r>
        <w:rPr>
          <w:rFonts w:hint="eastAsia" w:ascii="仿宋" w:hAnsi="仿宋" w:eastAsia="仿宋" w:cs="仿宋"/>
          <w:bCs/>
          <w:color w:val="auto"/>
          <w:sz w:val="28"/>
          <w:szCs w:val="28"/>
          <w:highlight w:val="none"/>
        </w:rPr>
        <w:t>年</w:t>
      </w:r>
      <w:r>
        <w:rPr>
          <w:rFonts w:hint="eastAsia" w:ascii="仿宋" w:hAnsi="仿宋" w:eastAsia="仿宋" w:cs="仿宋"/>
          <w:bCs/>
          <w:color w:val="auto"/>
          <w:sz w:val="28"/>
          <w:szCs w:val="28"/>
          <w:highlight w:val="none"/>
          <w:lang w:val="en-US" w:eastAsia="zh-CN"/>
        </w:rPr>
        <w:t>10</w:t>
      </w:r>
      <w:r>
        <w:rPr>
          <w:rFonts w:hint="eastAsia" w:ascii="仿宋" w:hAnsi="仿宋" w:eastAsia="仿宋" w:cs="仿宋"/>
          <w:bCs/>
          <w:color w:val="auto"/>
          <w:sz w:val="28"/>
          <w:szCs w:val="28"/>
          <w:highlight w:val="none"/>
        </w:rPr>
        <w:t>月</w:t>
      </w:r>
      <w:r>
        <w:rPr>
          <w:rFonts w:hint="eastAsia" w:ascii="仿宋" w:hAnsi="仿宋" w:eastAsia="仿宋" w:cs="仿宋"/>
          <w:bCs/>
          <w:color w:val="auto"/>
          <w:sz w:val="28"/>
          <w:szCs w:val="28"/>
          <w:highlight w:val="none"/>
          <w:lang w:val="en-US" w:eastAsia="zh-CN"/>
        </w:rPr>
        <w:t>24</w:t>
      </w:r>
      <w:r>
        <w:rPr>
          <w:rFonts w:hint="eastAsia" w:ascii="仿宋" w:hAnsi="仿宋" w:eastAsia="仿宋" w:cs="仿宋"/>
          <w:bCs/>
          <w:color w:val="auto"/>
          <w:sz w:val="28"/>
          <w:szCs w:val="28"/>
          <w:highlight w:val="none"/>
        </w:rPr>
        <w:t>日（法定公休日、法定节假日除外），每日上午 9 时至 11时、下午 3 时至 5 时（北京时间，下同）。</w:t>
      </w:r>
    </w:p>
    <w:p w14:paraId="5EEA2B4C">
      <w:pPr>
        <w:widowControl w:val="0"/>
        <w:wordWrap/>
        <w:adjustRightInd/>
        <w:snapToGrid w:val="0"/>
        <w:spacing w:line="360" w:lineRule="auto"/>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地点：安徽同升工程管理咨询有限责任公司</w:t>
      </w:r>
      <w:r>
        <w:rPr>
          <w:rFonts w:hint="eastAsia" w:ascii="仿宋" w:hAnsi="仿宋" w:eastAsia="仿宋" w:cs="仿宋"/>
          <w:bCs/>
          <w:color w:val="auto"/>
          <w:sz w:val="28"/>
          <w:szCs w:val="28"/>
          <w:highlight w:val="none"/>
          <w:lang w:val="en-US" w:eastAsia="zh-CN"/>
        </w:rPr>
        <w:t>网站</w:t>
      </w:r>
      <w:bookmarkStart w:id="648" w:name="_GoBack"/>
      <w:bookmarkEnd w:id="648"/>
    </w:p>
    <w:p w14:paraId="1905CBCF">
      <w:pPr>
        <w:widowControl w:val="0"/>
        <w:wordWrap/>
        <w:adjustRightInd/>
        <w:snapToGrid w:val="0"/>
        <w:spacing w:line="360" w:lineRule="auto"/>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方式：将投标单位介绍信或授权委托书扫描件直接发送至2955395894@qq.com</w:t>
      </w:r>
      <w:r>
        <w:rPr>
          <w:rFonts w:hint="eastAsia" w:ascii="仿宋" w:hAnsi="仿宋" w:eastAsia="仿宋" w:cs="仿宋"/>
          <w:bCs/>
          <w:color w:val="auto"/>
          <w:sz w:val="28"/>
          <w:szCs w:val="28"/>
          <w:highlight w:val="none"/>
          <w:lang w:val="en-US" w:eastAsia="zh-CN"/>
        </w:rPr>
        <w:t>，采购文件请自行下载</w:t>
      </w:r>
      <w:r>
        <w:rPr>
          <w:rFonts w:hint="eastAsia" w:ascii="仿宋" w:hAnsi="仿宋" w:eastAsia="仿宋" w:cs="仿宋"/>
          <w:bCs/>
          <w:color w:val="auto"/>
          <w:sz w:val="28"/>
          <w:szCs w:val="28"/>
          <w:highlight w:val="none"/>
        </w:rPr>
        <w:t>。</w:t>
      </w:r>
    </w:p>
    <w:p w14:paraId="2552485A">
      <w:pPr>
        <w:widowControl w:val="0"/>
        <w:wordWrap/>
        <w:adjustRightInd/>
        <w:snapToGrid w:val="0"/>
        <w:spacing w:line="360" w:lineRule="auto"/>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采购文件如有修正，将在</w:t>
      </w:r>
      <w:r>
        <w:rPr>
          <w:rFonts w:hint="eastAsia" w:ascii="仿宋" w:hAnsi="仿宋" w:eastAsia="仿宋" w:cs="仿宋"/>
          <w:bCs/>
          <w:color w:val="auto"/>
          <w:sz w:val="28"/>
          <w:szCs w:val="28"/>
          <w:highlight w:val="none"/>
          <w:lang w:val="en-US" w:eastAsia="zh-CN"/>
        </w:rPr>
        <w:t>安徽同升工程管理咨询有限责任公司网、中国政府采购网</w:t>
      </w:r>
      <w:r>
        <w:rPr>
          <w:rFonts w:hint="eastAsia" w:ascii="仿宋" w:hAnsi="仿宋" w:eastAsia="仿宋" w:cs="仿宋"/>
          <w:bCs/>
          <w:color w:val="auto"/>
          <w:sz w:val="28"/>
          <w:szCs w:val="28"/>
          <w:highlight w:val="none"/>
        </w:rPr>
        <w:t xml:space="preserve">上公布，与本采购文件具有同等效力。请各供应商注意该网站中的信息发布内容，如因供应商自身原因未了解公告、答疑等信息的，责任自负。 </w:t>
      </w:r>
    </w:p>
    <w:p w14:paraId="6A124635">
      <w:pPr>
        <w:widowControl w:val="0"/>
        <w:wordWrap/>
        <w:adjustRightInd/>
        <w:snapToGrid w:val="0"/>
        <w:spacing w:line="360" w:lineRule="auto"/>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售价：0元</w:t>
      </w:r>
    </w:p>
    <w:p w14:paraId="588D8904">
      <w:pPr>
        <w:snapToGrid w:val="0"/>
        <w:spacing w:line="360" w:lineRule="auto"/>
        <w:rPr>
          <w:rFonts w:ascii="宋体" w:hAnsi="宋体"/>
          <w:color w:val="auto"/>
          <w:sz w:val="24"/>
          <w:szCs w:val="28"/>
          <w:highlight w:val="none"/>
        </w:rPr>
      </w:pPr>
      <w:r>
        <w:rPr>
          <w:rFonts w:hint="eastAsia" w:ascii="黑体" w:hAnsi="黑体" w:eastAsia="黑体" w:cs="黑体"/>
          <w:bCs/>
          <w:color w:val="auto"/>
          <w:sz w:val="28"/>
          <w:szCs w:val="28"/>
          <w:highlight w:val="none"/>
        </w:rPr>
        <w:t>四、</w:t>
      </w:r>
      <w:bookmarkEnd w:id="12"/>
      <w:bookmarkEnd w:id="13"/>
      <w:bookmarkEnd w:id="14"/>
      <w:bookmarkEnd w:id="15"/>
      <w:r>
        <w:rPr>
          <w:rFonts w:hint="eastAsia" w:ascii="黑体" w:hAnsi="黑体" w:eastAsia="黑体" w:cs="黑体"/>
          <w:bCs/>
          <w:color w:val="auto"/>
          <w:sz w:val="28"/>
          <w:szCs w:val="28"/>
          <w:highlight w:val="none"/>
        </w:rPr>
        <w:t>响应文件提交</w:t>
      </w:r>
    </w:p>
    <w:p w14:paraId="446ADCBC">
      <w:pPr>
        <w:widowControl w:val="0"/>
        <w:wordWrap/>
        <w:adjustRightInd/>
        <w:snapToGrid w:val="0"/>
        <w:spacing w:line="360" w:lineRule="auto"/>
        <w:ind w:firstLine="560" w:firstLineChars="200"/>
        <w:textAlignment w:val="auto"/>
        <w:rPr>
          <w:rFonts w:hint="eastAsia" w:ascii="仿宋" w:hAnsi="仿宋" w:eastAsia="仿宋" w:cs="仿宋"/>
          <w:bCs/>
          <w:color w:val="auto"/>
          <w:sz w:val="28"/>
          <w:szCs w:val="28"/>
          <w:highlight w:val="none"/>
        </w:rPr>
      </w:pPr>
      <w:bookmarkStart w:id="16" w:name="_Toc28359084"/>
      <w:bookmarkStart w:id="17" w:name="_Toc35393794"/>
      <w:bookmarkStart w:id="18" w:name="_Toc28359007"/>
      <w:bookmarkStart w:id="19" w:name="_Toc35393625"/>
      <w:r>
        <w:rPr>
          <w:rFonts w:hint="eastAsia" w:ascii="仿宋" w:hAnsi="仿宋" w:eastAsia="仿宋" w:cs="仿宋"/>
          <w:bCs/>
          <w:color w:val="auto"/>
          <w:sz w:val="28"/>
          <w:szCs w:val="28"/>
          <w:highlight w:val="none"/>
        </w:rPr>
        <w:t>截止时间：</w:t>
      </w:r>
      <w:r>
        <w:rPr>
          <w:rFonts w:hint="eastAsia" w:ascii="仿宋" w:hAnsi="仿宋" w:eastAsia="仿宋" w:cs="仿宋"/>
          <w:i w:val="0"/>
          <w:iCs w:val="0"/>
          <w:caps w:val="0"/>
          <w:color w:val="auto"/>
          <w:spacing w:val="0"/>
          <w:kern w:val="0"/>
          <w:sz w:val="28"/>
          <w:szCs w:val="28"/>
          <w:highlight w:val="none"/>
          <w:u w:val="single"/>
          <w:shd w:val="clear" w:color="auto" w:fill="FFFFFF"/>
          <w:lang w:val="en-US" w:eastAsia="zh-CN" w:bidi="ar"/>
        </w:rPr>
        <w:t>2024</w:t>
      </w: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年</w:t>
      </w:r>
      <w:r>
        <w:rPr>
          <w:rFonts w:hint="eastAsia" w:ascii="仿宋" w:hAnsi="仿宋" w:eastAsia="仿宋" w:cs="仿宋"/>
          <w:color w:val="auto"/>
          <w:kern w:val="0"/>
          <w:sz w:val="28"/>
          <w:szCs w:val="28"/>
          <w:highlight w:val="none"/>
          <w:u w:val="single"/>
          <w:lang w:val="en-US" w:eastAsia="zh-CN" w:bidi="ar"/>
        </w:rPr>
        <w:t>10</w:t>
      </w: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月</w:t>
      </w:r>
      <w:r>
        <w:rPr>
          <w:rFonts w:hint="eastAsia" w:ascii="仿宋" w:hAnsi="仿宋" w:eastAsia="仿宋" w:cs="仿宋"/>
          <w:color w:val="auto"/>
          <w:kern w:val="0"/>
          <w:sz w:val="28"/>
          <w:szCs w:val="28"/>
          <w:highlight w:val="none"/>
          <w:u w:val="single"/>
          <w:lang w:val="en-US" w:eastAsia="zh-CN" w:bidi="ar"/>
        </w:rPr>
        <w:t>25</w:t>
      </w: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日</w:t>
      </w:r>
      <w:r>
        <w:rPr>
          <w:rFonts w:hint="eastAsia" w:ascii="仿宋" w:hAnsi="仿宋" w:eastAsia="仿宋" w:cs="仿宋"/>
          <w:i w:val="0"/>
          <w:iCs w:val="0"/>
          <w:caps w:val="0"/>
          <w:color w:val="auto"/>
          <w:spacing w:val="0"/>
          <w:kern w:val="0"/>
          <w:sz w:val="28"/>
          <w:szCs w:val="28"/>
          <w:highlight w:val="none"/>
          <w:u w:val="single"/>
          <w:shd w:val="clear" w:color="auto" w:fill="FFFFFF"/>
          <w:lang w:val="en-US" w:eastAsia="zh-CN" w:bidi="ar"/>
        </w:rPr>
        <w:t>09</w:t>
      </w: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时</w:t>
      </w:r>
      <w:r>
        <w:rPr>
          <w:rFonts w:hint="eastAsia" w:ascii="仿宋" w:hAnsi="仿宋" w:eastAsia="仿宋" w:cs="仿宋"/>
          <w:i w:val="0"/>
          <w:iCs w:val="0"/>
          <w:caps w:val="0"/>
          <w:color w:val="auto"/>
          <w:spacing w:val="0"/>
          <w:kern w:val="0"/>
          <w:sz w:val="28"/>
          <w:szCs w:val="28"/>
          <w:highlight w:val="none"/>
          <w:u w:val="single"/>
          <w:shd w:val="clear" w:color="auto" w:fill="FFFFFF"/>
          <w:lang w:val="en-US" w:eastAsia="zh-CN" w:bidi="ar"/>
        </w:rPr>
        <w:t>30</w:t>
      </w: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分</w:t>
      </w:r>
      <w:r>
        <w:rPr>
          <w:rFonts w:hint="eastAsia" w:ascii="仿宋" w:hAnsi="仿宋" w:eastAsia="仿宋" w:cs="仿宋"/>
          <w:bCs/>
          <w:color w:val="auto"/>
          <w:sz w:val="28"/>
          <w:szCs w:val="28"/>
          <w:highlight w:val="none"/>
        </w:rPr>
        <w:t xml:space="preserve"> （北京时间）</w:t>
      </w:r>
    </w:p>
    <w:p w14:paraId="2A0B9872">
      <w:pPr>
        <w:snapToGrid w:val="0"/>
        <w:spacing w:line="360" w:lineRule="auto"/>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地点：安徽同升工程管理咨询有限责任公司四楼开标室</w:t>
      </w:r>
    </w:p>
    <w:p w14:paraId="380AE5B8">
      <w:pPr>
        <w:snapToGrid w:val="0"/>
        <w:spacing w:line="360" w:lineRule="auto"/>
        <w:rPr>
          <w:rFonts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五、开启</w:t>
      </w:r>
    </w:p>
    <w:p w14:paraId="10603C03">
      <w:pPr>
        <w:widowControl w:val="0"/>
        <w:wordWrap/>
        <w:adjustRightInd/>
        <w:snapToGrid w:val="0"/>
        <w:spacing w:line="360" w:lineRule="auto"/>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时间：</w:t>
      </w:r>
      <w:r>
        <w:rPr>
          <w:rFonts w:hint="eastAsia" w:ascii="仿宋" w:hAnsi="仿宋" w:eastAsia="仿宋" w:cs="仿宋"/>
          <w:i w:val="0"/>
          <w:iCs w:val="0"/>
          <w:caps w:val="0"/>
          <w:color w:val="auto"/>
          <w:spacing w:val="0"/>
          <w:kern w:val="0"/>
          <w:sz w:val="28"/>
          <w:szCs w:val="28"/>
          <w:highlight w:val="none"/>
          <w:u w:val="single"/>
          <w:shd w:val="clear" w:color="auto" w:fill="FFFFFF"/>
          <w:lang w:val="en-US" w:eastAsia="zh-CN" w:bidi="ar"/>
        </w:rPr>
        <w:t>2024</w:t>
      </w: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年</w:t>
      </w:r>
      <w:r>
        <w:rPr>
          <w:rFonts w:hint="eastAsia" w:ascii="仿宋" w:hAnsi="仿宋" w:eastAsia="仿宋" w:cs="仿宋"/>
          <w:color w:val="auto"/>
          <w:kern w:val="0"/>
          <w:sz w:val="28"/>
          <w:szCs w:val="28"/>
          <w:highlight w:val="none"/>
          <w:u w:val="single"/>
          <w:lang w:val="en-US" w:eastAsia="zh-CN" w:bidi="ar"/>
        </w:rPr>
        <w:t>10</w:t>
      </w: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月</w:t>
      </w:r>
      <w:r>
        <w:rPr>
          <w:rFonts w:hint="eastAsia" w:ascii="仿宋" w:hAnsi="仿宋" w:eastAsia="仿宋" w:cs="仿宋"/>
          <w:color w:val="auto"/>
          <w:kern w:val="0"/>
          <w:sz w:val="28"/>
          <w:szCs w:val="28"/>
          <w:highlight w:val="none"/>
          <w:u w:val="single"/>
          <w:lang w:val="en-US" w:eastAsia="zh-CN" w:bidi="ar"/>
        </w:rPr>
        <w:t>25</w:t>
      </w: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日</w:t>
      </w:r>
      <w:r>
        <w:rPr>
          <w:rFonts w:hint="eastAsia" w:ascii="仿宋" w:hAnsi="仿宋" w:eastAsia="仿宋" w:cs="仿宋"/>
          <w:i w:val="0"/>
          <w:iCs w:val="0"/>
          <w:caps w:val="0"/>
          <w:color w:val="auto"/>
          <w:spacing w:val="0"/>
          <w:kern w:val="0"/>
          <w:sz w:val="28"/>
          <w:szCs w:val="28"/>
          <w:highlight w:val="none"/>
          <w:u w:val="single"/>
          <w:shd w:val="clear" w:color="auto" w:fill="FFFFFF"/>
          <w:lang w:val="en-US" w:eastAsia="zh-CN" w:bidi="ar"/>
        </w:rPr>
        <w:t>09</w:t>
      </w: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时</w:t>
      </w:r>
      <w:r>
        <w:rPr>
          <w:rFonts w:hint="eastAsia" w:ascii="仿宋" w:hAnsi="仿宋" w:eastAsia="仿宋" w:cs="仿宋"/>
          <w:i w:val="0"/>
          <w:iCs w:val="0"/>
          <w:caps w:val="0"/>
          <w:color w:val="auto"/>
          <w:spacing w:val="0"/>
          <w:kern w:val="0"/>
          <w:sz w:val="28"/>
          <w:szCs w:val="28"/>
          <w:highlight w:val="none"/>
          <w:u w:val="single"/>
          <w:shd w:val="clear" w:color="auto" w:fill="FFFFFF"/>
          <w:lang w:val="en-US" w:eastAsia="zh-CN" w:bidi="ar"/>
        </w:rPr>
        <w:t>30</w:t>
      </w: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分</w:t>
      </w:r>
      <w:r>
        <w:rPr>
          <w:rFonts w:hint="eastAsia" w:ascii="仿宋" w:hAnsi="仿宋" w:eastAsia="仿宋" w:cs="仿宋"/>
          <w:bCs/>
          <w:color w:val="auto"/>
          <w:sz w:val="28"/>
          <w:szCs w:val="28"/>
          <w:highlight w:val="none"/>
        </w:rPr>
        <w:t xml:space="preserve"> （北京时间）</w:t>
      </w:r>
    </w:p>
    <w:p w14:paraId="615FA963">
      <w:pPr>
        <w:snapToGrid w:val="0"/>
        <w:spacing w:line="360" w:lineRule="auto"/>
        <w:ind w:firstLine="560" w:firstLineChars="200"/>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bCs/>
          <w:color w:val="auto"/>
          <w:sz w:val="28"/>
          <w:szCs w:val="28"/>
          <w:highlight w:val="none"/>
        </w:rPr>
        <w:t>地点：安徽同升工程管理咨询有限责任公司四楼开标室</w:t>
      </w:r>
    </w:p>
    <w:p w14:paraId="13EF8BFE">
      <w:pPr>
        <w:snapToGrid w:val="0"/>
        <w:spacing w:line="360" w:lineRule="auto"/>
        <w:ind w:firstLine="560" w:firstLineChars="200"/>
        <w:rPr>
          <w:rFonts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六、公告期限</w:t>
      </w:r>
      <w:bookmarkEnd w:id="16"/>
      <w:bookmarkEnd w:id="17"/>
      <w:bookmarkEnd w:id="18"/>
      <w:bookmarkEnd w:id="19"/>
    </w:p>
    <w:p w14:paraId="67DA472B">
      <w:pPr>
        <w:snapToGrid w:val="0"/>
        <w:spacing w:line="360" w:lineRule="auto"/>
        <w:ind w:firstLine="560" w:firstLineChars="200"/>
        <w:rPr>
          <w:rFonts w:ascii="仿宋" w:hAnsi="仿宋" w:eastAsia="仿宋" w:cs="仿宋"/>
          <w:bCs/>
          <w:color w:val="auto"/>
          <w:sz w:val="28"/>
          <w:szCs w:val="28"/>
          <w:highlight w:val="none"/>
        </w:rPr>
      </w:pPr>
      <w:bookmarkStart w:id="20" w:name="_Toc35393626"/>
      <w:bookmarkStart w:id="21" w:name="_Toc35393795"/>
      <w:r>
        <w:rPr>
          <w:rFonts w:hint="eastAsia" w:ascii="仿宋" w:hAnsi="仿宋" w:eastAsia="仿宋" w:cs="仿宋"/>
          <w:bCs/>
          <w:color w:val="auto"/>
          <w:sz w:val="28"/>
          <w:szCs w:val="28"/>
          <w:highlight w:val="none"/>
        </w:rPr>
        <w:t>自本公告发布之日起3个工作日</w:t>
      </w:r>
      <w:bookmarkEnd w:id="20"/>
      <w:bookmarkEnd w:id="21"/>
    </w:p>
    <w:p w14:paraId="3BE929CB">
      <w:pPr>
        <w:snapToGrid w:val="0"/>
        <w:spacing w:line="360" w:lineRule="auto"/>
        <w:rPr>
          <w:rFonts w:ascii="黑体" w:hAnsi="黑体" w:eastAsia="黑体" w:cs="黑体"/>
          <w:bCs/>
          <w:color w:val="auto"/>
          <w:sz w:val="28"/>
          <w:szCs w:val="28"/>
          <w:highlight w:val="none"/>
        </w:rPr>
      </w:pPr>
      <w:bookmarkStart w:id="22" w:name="_Toc35393804"/>
      <w:bookmarkStart w:id="23" w:name="_Toc35393635"/>
      <w:bookmarkStart w:id="24" w:name="_Toc28359008"/>
      <w:bookmarkStart w:id="25" w:name="_Toc35393627"/>
      <w:bookmarkStart w:id="26" w:name="_Toc28359085"/>
      <w:bookmarkStart w:id="27" w:name="_Toc35393796"/>
      <w:r>
        <w:rPr>
          <w:rFonts w:hint="eastAsia" w:ascii="黑体" w:hAnsi="黑体" w:eastAsia="黑体" w:cs="黑体"/>
          <w:bCs/>
          <w:color w:val="auto"/>
          <w:sz w:val="28"/>
          <w:szCs w:val="28"/>
          <w:highlight w:val="none"/>
        </w:rPr>
        <w:t>七、其他补充事宜</w:t>
      </w:r>
      <w:bookmarkEnd w:id="22"/>
      <w:bookmarkEnd w:id="23"/>
    </w:p>
    <w:p w14:paraId="7971B04A">
      <w:pPr>
        <w:snapToGrid w:val="0"/>
        <w:spacing w:line="360" w:lineRule="auto"/>
        <w:ind w:firstLine="560" w:firstLineChars="200"/>
        <w:jc w:val="left"/>
        <w:rPr>
          <w:rFonts w:hint="eastAsia" w:ascii="仿宋" w:hAnsi="仿宋" w:eastAsia="仿宋" w:cs="仿宋"/>
          <w:color w:val="auto"/>
          <w:kern w:val="0"/>
          <w:sz w:val="28"/>
          <w:szCs w:val="28"/>
          <w:highlight w:val="none"/>
          <w:lang w:eastAsia="zh-CN"/>
        </w:rPr>
      </w:pPr>
      <w:r>
        <w:rPr>
          <w:rFonts w:hint="eastAsia" w:ascii="仿宋" w:hAnsi="仿宋" w:eastAsia="仿宋" w:cs="仿宋"/>
          <w:bCs/>
          <w:color w:val="auto"/>
          <w:sz w:val="28"/>
          <w:szCs w:val="28"/>
          <w:highlight w:val="none"/>
          <w:lang w:val="en-US" w:eastAsia="zh-CN"/>
        </w:rPr>
        <w:t>无</w:t>
      </w:r>
    </w:p>
    <w:p w14:paraId="19850C1C">
      <w:pPr>
        <w:snapToGrid w:val="0"/>
        <w:spacing w:line="360" w:lineRule="auto"/>
        <w:rPr>
          <w:rFonts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八、凡对本次采购提出询问，请按以下方式联系。</w:t>
      </w:r>
      <w:bookmarkEnd w:id="24"/>
      <w:bookmarkEnd w:id="25"/>
      <w:bookmarkEnd w:id="26"/>
      <w:bookmarkEnd w:id="27"/>
    </w:p>
    <w:p w14:paraId="202E4027">
      <w:pPr>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1.采购人信息</w:t>
      </w:r>
    </w:p>
    <w:p w14:paraId="295FD191">
      <w:pPr>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lang w:eastAsia="zh-CN"/>
        </w:rPr>
        <w:t>铜陵市公安局</w:t>
      </w:r>
    </w:p>
    <w:p w14:paraId="5BF76065">
      <w:pPr>
        <w:snapToGrid w:val="0"/>
        <w:spacing w:line="360" w:lineRule="auto"/>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CN"/>
        </w:rPr>
        <w:t>地址：</w:t>
      </w:r>
      <w:r>
        <w:rPr>
          <w:rFonts w:hint="eastAsia" w:ascii="仿宋" w:hAnsi="仿宋" w:eastAsia="仿宋" w:cs="仿宋"/>
          <w:color w:val="auto"/>
          <w:sz w:val="28"/>
          <w:szCs w:val="28"/>
          <w:highlight w:val="none"/>
          <w:lang w:val="en-US" w:eastAsia="zh-CN"/>
        </w:rPr>
        <w:t>铜陵市华山大道</w:t>
      </w:r>
    </w:p>
    <w:p w14:paraId="3C39EFCA">
      <w:pPr>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w:t>
      </w:r>
      <w:r>
        <w:rPr>
          <w:rFonts w:hint="eastAsia" w:ascii="仿宋" w:hAnsi="仿宋" w:eastAsia="仿宋" w:cs="仿宋"/>
          <w:color w:val="auto"/>
          <w:sz w:val="28"/>
          <w:szCs w:val="28"/>
          <w:highlight w:val="none"/>
          <w:lang w:val="zh-CN"/>
        </w:rPr>
        <w:t>方式：</w:t>
      </w:r>
      <w:bookmarkStart w:id="28" w:name="_Toc28359009"/>
      <w:bookmarkStart w:id="29" w:name="_Toc28359086"/>
      <w:r>
        <w:rPr>
          <w:rFonts w:hint="eastAsia" w:ascii="仿宋" w:hAnsi="仿宋" w:eastAsia="仿宋" w:cs="仿宋"/>
          <w:color w:val="auto"/>
          <w:sz w:val="28"/>
          <w:szCs w:val="28"/>
          <w:highlight w:val="none"/>
          <w:lang w:val="zh-CN" w:eastAsia="zh-CN"/>
        </w:rPr>
        <w:t>18555350662</w:t>
      </w:r>
    </w:p>
    <w:bookmarkEnd w:id="28"/>
    <w:bookmarkEnd w:id="29"/>
    <w:p w14:paraId="15B0DDD8">
      <w:pPr>
        <w:adjustRightInd w:val="0"/>
        <w:snapToGrid w:val="0"/>
        <w:spacing w:line="360" w:lineRule="auto"/>
        <w:ind w:firstLine="560" w:firstLineChars="20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2.采购代理机构信息</w:t>
      </w:r>
    </w:p>
    <w:p w14:paraId="3D3B698E">
      <w:pPr>
        <w:adjustRightInd w:val="0"/>
        <w:snapToGrid w:val="0"/>
        <w:spacing w:line="360" w:lineRule="auto"/>
        <w:ind w:firstLine="560" w:firstLineChars="200"/>
        <w:jc w:val="left"/>
        <w:rPr>
          <w:rFonts w:ascii="仿宋" w:hAnsi="仿宋" w:eastAsia="仿宋" w:cs="仿宋"/>
          <w:color w:val="auto"/>
          <w:kern w:val="0"/>
          <w:sz w:val="28"/>
          <w:szCs w:val="28"/>
          <w:highlight w:val="none"/>
        </w:rPr>
      </w:pPr>
      <w:bookmarkStart w:id="30" w:name="_Toc28359087"/>
      <w:bookmarkStart w:id="31" w:name="_Toc28359010"/>
      <w:r>
        <w:rPr>
          <w:rFonts w:ascii="仿宋" w:hAnsi="仿宋" w:eastAsia="仿宋" w:cs="仿宋"/>
          <w:color w:val="auto"/>
          <w:kern w:val="0"/>
          <w:sz w:val="28"/>
          <w:szCs w:val="28"/>
          <w:highlight w:val="none"/>
        </w:rPr>
        <w:t>名称：安徽同升工程管理咨询有限责任公司</w:t>
      </w:r>
    </w:p>
    <w:p w14:paraId="2B4D4E5E">
      <w:pPr>
        <w:adjustRightInd w:val="0"/>
        <w:snapToGrid w:val="0"/>
        <w:spacing w:line="360" w:lineRule="auto"/>
        <w:ind w:firstLine="560" w:firstLineChars="200"/>
        <w:jc w:val="left"/>
        <w:rPr>
          <w:rFonts w:ascii="仿宋" w:hAnsi="仿宋" w:eastAsia="仿宋" w:cs="仿宋"/>
          <w:color w:val="auto"/>
          <w:kern w:val="0"/>
          <w:sz w:val="28"/>
          <w:szCs w:val="28"/>
          <w:highlight w:val="none"/>
        </w:rPr>
      </w:pPr>
      <w:r>
        <w:rPr>
          <w:rFonts w:ascii="仿宋" w:hAnsi="仿宋" w:eastAsia="仿宋" w:cs="仿宋"/>
          <w:color w:val="auto"/>
          <w:kern w:val="0"/>
          <w:sz w:val="28"/>
          <w:szCs w:val="28"/>
          <w:highlight w:val="none"/>
        </w:rPr>
        <w:t>地址：铜陵市天山大道绿源大市场二期20#楼</w:t>
      </w:r>
    </w:p>
    <w:p w14:paraId="4FC4478F">
      <w:pPr>
        <w:adjustRightInd w:val="0"/>
        <w:snapToGrid w:val="0"/>
        <w:spacing w:line="360" w:lineRule="auto"/>
        <w:ind w:firstLine="560" w:firstLineChars="200"/>
        <w:jc w:val="left"/>
        <w:rPr>
          <w:rFonts w:ascii="仿宋" w:hAnsi="仿宋" w:eastAsia="仿宋" w:cs="仿宋"/>
          <w:color w:val="auto"/>
          <w:kern w:val="0"/>
          <w:sz w:val="28"/>
          <w:szCs w:val="28"/>
          <w:highlight w:val="none"/>
        </w:rPr>
      </w:pPr>
      <w:r>
        <w:rPr>
          <w:rFonts w:ascii="仿宋" w:hAnsi="仿宋" w:eastAsia="仿宋" w:cs="仿宋"/>
          <w:color w:val="auto"/>
          <w:kern w:val="0"/>
          <w:sz w:val="28"/>
          <w:szCs w:val="28"/>
          <w:highlight w:val="none"/>
        </w:rPr>
        <w:t>联系方式：0562-2828170</w:t>
      </w:r>
    </w:p>
    <w:p w14:paraId="37FA29DE">
      <w:pPr>
        <w:adjustRightInd w:val="0"/>
        <w:snapToGrid w:val="0"/>
        <w:spacing w:line="360" w:lineRule="auto"/>
        <w:ind w:firstLine="560" w:firstLineChars="20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3.项目联系方式</w:t>
      </w:r>
      <w:bookmarkEnd w:id="30"/>
      <w:bookmarkEnd w:id="31"/>
    </w:p>
    <w:p w14:paraId="5748D4E6">
      <w:pPr>
        <w:widowControl w:val="0"/>
        <w:wordWrap/>
        <w:adjustRightInd/>
        <w:snapToGrid w:val="0"/>
        <w:spacing w:line="360" w:lineRule="auto"/>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项目联系人：李工</w:t>
      </w:r>
    </w:p>
    <w:p w14:paraId="1F6375C3">
      <w:pPr>
        <w:widowControl w:val="0"/>
        <w:wordWrap/>
        <w:adjustRightInd/>
        <w:snapToGrid w:val="0"/>
        <w:spacing w:line="360" w:lineRule="auto"/>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电　话：0562-2828170、</w:t>
      </w:r>
      <w:r>
        <w:rPr>
          <w:rFonts w:hint="eastAsia" w:ascii="仿宋" w:hAnsi="仿宋" w:eastAsia="仿宋" w:cs="仿宋"/>
          <w:bCs/>
          <w:color w:val="auto"/>
          <w:sz w:val="28"/>
          <w:szCs w:val="28"/>
          <w:highlight w:val="none"/>
          <w:lang w:val="en-US" w:eastAsia="zh-CN"/>
        </w:rPr>
        <w:t>18205627204</w:t>
      </w:r>
    </w:p>
    <w:p w14:paraId="33445176">
      <w:pPr>
        <w:snapToGrid w:val="0"/>
        <w:spacing w:line="360" w:lineRule="auto"/>
        <w:ind w:firstLine="560" w:firstLineChars="200"/>
        <w:rPr>
          <w:rFonts w:ascii="仿宋" w:hAnsi="仿宋" w:eastAsia="仿宋" w:cs="仿宋"/>
          <w:bCs/>
          <w:color w:val="auto"/>
          <w:sz w:val="28"/>
          <w:szCs w:val="28"/>
          <w:highlight w:val="none"/>
        </w:rPr>
        <w:sectPr>
          <w:footerReference r:id="rId9" w:type="first"/>
          <w:footerReference r:id="rId8" w:type="default"/>
          <w:pgSz w:w="11907" w:h="16840"/>
          <w:pgMar w:top="1247" w:right="1247" w:bottom="1247" w:left="1247" w:header="851" w:footer="851" w:gutter="0"/>
          <w:pgNumType w:start="1"/>
          <w:cols w:space="720" w:num="1"/>
          <w:titlePg/>
          <w:docGrid w:linePitch="462" w:charSpace="0"/>
        </w:sectPr>
      </w:pPr>
      <w:r>
        <w:rPr>
          <w:rFonts w:hint="eastAsia" w:ascii="仿宋" w:hAnsi="仿宋" w:eastAsia="仿宋" w:cs="仿宋"/>
          <w:color w:val="auto"/>
          <w:sz w:val="28"/>
          <w:szCs w:val="28"/>
          <w:highlight w:val="none"/>
          <w:lang w:val="zh-CN"/>
        </w:rPr>
        <w:t xml:space="preserve">  </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 xml:space="preserve"> </w:t>
      </w:r>
    </w:p>
    <w:p w14:paraId="390BE800">
      <w:pPr>
        <w:spacing w:line="360" w:lineRule="auto"/>
        <w:jc w:val="center"/>
        <w:outlineLvl w:val="0"/>
        <w:rPr>
          <w:rFonts w:ascii="宋体" w:hAnsi="宋体" w:cs="宋体"/>
          <w:b/>
          <w:color w:val="auto"/>
          <w:sz w:val="36"/>
          <w:szCs w:val="36"/>
          <w:highlight w:val="none"/>
        </w:rPr>
      </w:pPr>
      <w:bookmarkStart w:id="32" w:name="_Toc305158854"/>
      <w:bookmarkStart w:id="33" w:name="_Toc305158928"/>
      <w:bookmarkStart w:id="34" w:name="_Toc264969275"/>
      <w:bookmarkStart w:id="35" w:name="_Toc146803233"/>
      <w:bookmarkStart w:id="36" w:name="_Toc265228423"/>
      <w:bookmarkStart w:id="37" w:name="_Toc353873938"/>
      <w:bookmarkStart w:id="38" w:name="_Toc127161488"/>
      <w:bookmarkStart w:id="39" w:name="_Toc150774783"/>
      <w:bookmarkStart w:id="40" w:name="_Toc226965856"/>
      <w:bookmarkStart w:id="41" w:name="_Toc195842950"/>
      <w:bookmarkStart w:id="42" w:name="_Toc512937850"/>
      <w:bookmarkStart w:id="43" w:name="_Toc127151777"/>
      <w:bookmarkStart w:id="44" w:name="_Toc353825548"/>
      <w:r>
        <w:rPr>
          <w:rFonts w:hint="eastAsia" w:ascii="宋体" w:hAnsi="宋体" w:cs="宋体"/>
          <w:b/>
          <w:color w:val="auto"/>
          <w:sz w:val="36"/>
          <w:szCs w:val="36"/>
          <w:highlight w:val="none"/>
        </w:rPr>
        <w:t>第二章   供应商须知</w:t>
      </w:r>
      <w:bookmarkEnd w:id="32"/>
      <w:bookmarkEnd w:id="33"/>
      <w:bookmarkEnd w:id="34"/>
      <w:bookmarkEnd w:id="35"/>
      <w:bookmarkEnd w:id="36"/>
      <w:bookmarkEnd w:id="37"/>
      <w:bookmarkEnd w:id="38"/>
      <w:bookmarkEnd w:id="39"/>
      <w:bookmarkEnd w:id="40"/>
      <w:bookmarkEnd w:id="41"/>
      <w:bookmarkEnd w:id="42"/>
      <w:bookmarkEnd w:id="43"/>
      <w:bookmarkEnd w:id="44"/>
    </w:p>
    <w:p w14:paraId="18D00944">
      <w:pPr>
        <w:pStyle w:val="4"/>
        <w:tabs>
          <w:tab w:val="center" w:pos="4592"/>
          <w:tab w:val="left" w:pos="7860"/>
        </w:tabs>
        <w:spacing w:before="0" w:line="360" w:lineRule="auto"/>
        <w:jc w:val="center"/>
        <w:rPr>
          <w:rFonts w:ascii="宋体" w:hAnsi="宋体" w:eastAsia="宋体" w:cs="宋体"/>
          <w:b w:val="0"/>
          <w:color w:val="auto"/>
          <w:sz w:val="28"/>
          <w:highlight w:val="none"/>
        </w:rPr>
      </w:pPr>
      <w:bookmarkStart w:id="45" w:name="_Toc195842884"/>
      <w:bookmarkStart w:id="46" w:name="_Toc127151519"/>
      <w:bookmarkStart w:id="47" w:name="_Toc151193833"/>
      <w:bookmarkStart w:id="48" w:name="_Toc150509270"/>
      <w:bookmarkStart w:id="49" w:name="_Toc164229360"/>
      <w:bookmarkStart w:id="50" w:name="_Toc142311021"/>
      <w:bookmarkStart w:id="51" w:name="_Toc226965709"/>
      <w:bookmarkStart w:id="52" w:name="_Toc226965792"/>
      <w:bookmarkStart w:id="53" w:name="_Toc151190146"/>
      <w:bookmarkStart w:id="54" w:name="_Toc150774724"/>
      <w:bookmarkStart w:id="55" w:name="_Toc226337215"/>
      <w:bookmarkStart w:id="56" w:name="_Toc520356144"/>
      <w:bookmarkStart w:id="57" w:name="_Toc164608788"/>
      <w:bookmarkStart w:id="58" w:name="_Toc164351613"/>
      <w:bookmarkStart w:id="59" w:name="_Toc164229214"/>
      <w:bookmarkStart w:id="60" w:name="_Toc151193761"/>
      <w:bookmarkStart w:id="61" w:name="_Toc164608633"/>
      <w:bookmarkStart w:id="62" w:name="_Toc151193617"/>
      <w:bookmarkStart w:id="63" w:name="_Toc150480757"/>
      <w:bookmarkStart w:id="64" w:name="_Toc149720812"/>
      <w:bookmarkStart w:id="65" w:name="_Toc226309763"/>
      <w:bookmarkStart w:id="66" w:name="_Toc127151720"/>
      <w:bookmarkStart w:id="67" w:name="_Toc151193907"/>
      <w:bookmarkStart w:id="68" w:name="_Toc150774619"/>
      <w:bookmarkStart w:id="69" w:name="_Toc127161433"/>
      <w:bookmarkStart w:id="70" w:name="_Toc151193689"/>
      <w:r>
        <w:rPr>
          <w:rFonts w:hint="eastAsia" w:ascii="宋体" w:hAnsi="宋体" w:eastAsia="宋体" w:cs="宋体"/>
          <w:color w:val="auto"/>
          <w:sz w:val="28"/>
          <w:highlight w:val="none"/>
        </w:rPr>
        <w:t>供应商须知前附表</w:t>
      </w:r>
    </w:p>
    <w:p w14:paraId="0000313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注：本表是对供应商须知的具体补充和修改，如有不一致，均以本资料表为准。</w:t>
      </w:r>
    </w:p>
    <w:tbl>
      <w:tblPr>
        <w:tblStyle w:val="19"/>
        <w:tblW w:w="9847" w:type="dxa"/>
        <w:tblInd w:w="-31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83"/>
        <w:gridCol w:w="2065"/>
        <w:gridCol w:w="6999"/>
      </w:tblGrid>
      <w:tr w14:paraId="4ECE2E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tblHeader/>
        </w:trPr>
        <w:tc>
          <w:tcPr>
            <w:tcW w:w="783" w:type="dxa"/>
            <w:noWrap w:val="0"/>
            <w:tcMar>
              <w:left w:w="113" w:type="dxa"/>
              <w:right w:w="113" w:type="dxa"/>
            </w:tcMar>
            <w:vAlign w:val="center"/>
          </w:tcPr>
          <w:p w14:paraId="0F778BCF">
            <w:pPr>
              <w:keepNext w:val="0"/>
              <w:keepLines w:val="0"/>
              <w:pageBreakBefore w:val="0"/>
              <w:widowControl w:val="0"/>
              <w:kinsoku/>
              <w:overflowPunct/>
              <w:topLinePunct w:val="0"/>
              <w:autoSpaceDE w:val="0"/>
              <w:autoSpaceDN w:val="0"/>
              <w:bidi w:val="0"/>
              <w:adjustRightInd/>
              <w:snapToGrid w:val="0"/>
              <w:spacing w:beforeAutospacing="0" w:afterAutospacing="0" w:line="360" w:lineRule="auto"/>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序号</w:t>
            </w:r>
          </w:p>
        </w:tc>
        <w:tc>
          <w:tcPr>
            <w:tcW w:w="2065" w:type="dxa"/>
            <w:noWrap w:val="0"/>
            <w:tcMar>
              <w:left w:w="113" w:type="dxa"/>
              <w:right w:w="113" w:type="dxa"/>
            </w:tcMar>
            <w:vAlign w:val="center"/>
          </w:tcPr>
          <w:p w14:paraId="05A899B4">
            <w:pPr>
              <w:keepNext w:val="0"/>
              <w:keepLines w:val="0"/>
              <w:pageBreakBefore w:val="0"/>
              <w:widowControl w:val="0"/>
              <w:kinsoku/>
              <w:wordWrap w:val="0"/>
              <w:overflowPunct/>
              <w:topLinePunct w:val="0"/>
              <w:autoSpaceDE w:val="0"/>
              <w:autoSpaceDN w:val="0"/>
              <w:bidi w:val="0"/>
              <w:adjustRightInd/>
              <w:snapToGrid w:val="0"/>
              <w:spacing w:beforeAutospacing="0" w:afterAutospacing="0" w:line="360" w:lineRule="auto"/>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条款名称</w:t>
            </w:r>
          </w:p>
        </w:tc>
        <w:tc>
          <w:tcPr>
            <w:tcW w:w="6999" w:type="dxa"/>
            <w:noWrap w:val="0"/>
            <w:tcMar>
              <w:left w:w="113" w:type="dxa"/>
              <w:right w:w="113" w:type="dxa"/>
            </w:tcMar>
            <w:vAlign w:val="center"/>
          </w:tcPr>
          <w:p w14:paraId="51C1DFA9">
            <w:pPr>
              <w:keepNext w:val="0"/>
              <w:keepLines w:val="0"/>
              <w:pageBreakBefore w:val="0"/>
              <w:widowControl w:val="0"/>
              <w:kinsoku/>
              <w:wordWrap w:val="0"/>
              <w:overflowPunct/>
              <w:topLinePunct w:val="0"/>
              <w:autoSpaceDE w:val="0"/>
              <w:autoSpaceDN w:val="0"/>
              <w:bidi w:val="0"/>
              <w:adjustRightInd/>
              <w:snapToGrid w:val="0"/>
              <w:spacing w:beforeAutospacing="0" w:afterAutospacing="0" w:line="360" w:lineRule="auto"/>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说明和要求</w:t>
            </w:r>
          </w:p>
        </w:tc>
      </w:tr>
      <w:tr w14:paraId="52B75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trPr>
        <w:tc>
          <w:tcPr>
            <w:tcW w:w="783" w:type="dxa"/>
            <w:noWrap w:val="0"/>
            <w:tcMar>
              <w:left w:w="113" w:type="dxa"/>
              <w:right w:w="113" w:type="dxa"/>
            </w:tcMar>
            <w:vAlign w:val="center"/>
          </w:tcPr>
          <w:p w14:paraId="7F276625">
            <w:pPr>
              <w:keepNext w:val="0"/>
              <w:keepLines w:val="0"/>
              <w:pageBreakBefore w:val="0"/>
              <w:widowControl w:val="0"/>
              <w:numPr>
                <w:ilvl w:val="0"/>
                <w:numId w:val="2"/>
              </w:numPr>
              <w:kinsoku/>
              <w:overflowPunct/>
              <w:topLinePunct w:val="0"/>
              <w:autoSpaceDE w:val="0"/>
              <w:autoSpaceDN w:val="0"/>
              <w:bidi w:val="0"/>
              <w:adjustRightInd/>
              <w:snapToGrid w:val="0"/>
              <w:spacing w:beforeAutospacing="0" w:afterAutospacing="0" w:line="360" w:lineRule="auto"/>
              <w:jc w:val="center"/>
              <w:textAlignment w:val="auto"/>
              <w:rPr>
                <w:rFonts w:hint="eastAsia" w:ascii="宋体" w:hAnsi="宋体" w:eastAsia="宋体" w:cs="宋体"/>
                <w:color w:val="auto"/>
                <w:sz w:val="24"/>
                <w:szCs w:val="24"/>
                <w:highlight w:val="none"/>
                <w:lang w:val="zh-CN" w:eastAsia="zh-CN" w:bidi="ar-SA"/>
              </w:rPr>
            </w:pPr>
          </w:p>
        </w:tc>
        <w:tc>
          <w:tcPr>
            <w:tcW w:w="2065" w:type="dxa"/>
            <w:noWrap w:val="0"/>
            <w:tcMar>
              <w:left w:w="113" w:type="dxa"/>
              <w:right w:w="113" w:type="dxa"/>
            </w:tcMar>
            <w:vAlign w:val="center"/>
          </w:tcPr>
          <w:p w14:paraId="465F5B5C">
            <w:pPr>
              <w:keepNext w:val="0"/>
              <w:keepLines w:val="0"/>
              <w:pageBreakBefore w:val="0"/>
              <w:widowControl w:val="0"/>
              <w:kinsoku/>
              <w:wordWrap w:val="0"/>
              <w:overflowPunct/>
              <w:topLinePunct w:val="0"/>
              <w:autoSpaceDE w:val="0"/>
              <w:autoSpaceDN w:val="0"/>
              <w:bidi w:val="0"/>
              <w:adjustRightInd/>
              <w:snapToGrid w:val="0"/>
              <w:spacing w:beforeAutospacing="0" w:afterAutospacing="0" w:line="360" w:lineRule="auto"/>
              <w:jc w:val="both"/>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最高限价</w:t>
            </w:r>
          </w:p>
        </w:tc>
        <w:tc>
          <w:tcPr>
            <w:tcW w:w="6999" w:type="dxa"/>
            <w:noWrap w:val="0"/>
            <w:tcMar>
              <w:left w:w="113" w:type="dxa"/>
              <w:right w:w="113" w:type="dxa"/>
            </w:tcMar>
            <w:vAlign w:val="center"/>
          </w:tcPr>
          <w:p w14:paraId="7F85EFB1">
            <w:pPr>
              <w:keepNext w:val="0"/>
              <w:keepLines w:val="0"/>
              <w:pageBreakBefore w:val="0"/>
              <w:widowControl w:val="0"/>
              <w:kinsoku/>
              <w:wordWrap w:val="0"/>
              <w:overflowPunct/>
              <w:topLinePunct w:val="0"/>
              <w:autoSpaceDE w:val="0"/>
              <w:autoSpaceDN w:val="0"/>
              <w:bidi w:val="0"/>
              <w:adjustRightInd/>
              <w:snapToGrid w:val="0"/>
              <w:spacing w:beforeAutospacing="0" w:afterAutospacing="0" w:line="360" w:lineRule="auto"/>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2.18</w:t>
            </w:r>
            <w:r>
              <w:rPr>
                <w:rFonts w:hint="eastAsia" w:ascii="宋体" w:hAnsi="宋体" w:eastAsia="宋体" w:cs="宋体"/>
                <w:color w:val="auto"/>
                <w:sz w:val="24"/>
                <w:szCs w:val="24"/>
                <w:highlight w:val="none"/>
                <w:lang w:val="en-US" w:eastAsia="zh-CN" w:bidi="ar-SA"/>
              </w:rPr>
              <w:t>万元</w:t>
            </w:r>
          </w:p>
        </w:tc>
      </w:tr>
      <w:tr w14:paraId="03BE5B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trPr>
        <w:tc>
          <w:tcPr>
            <w:tcW w:w="783" w:type="dxa"/>
            <w:noWrap w:val="0"/>
            <w:tcMar>
              <w:left w:w="113" w:type="dxa"/>
              <w:right w:w="113" w:type="dxa"/>
            </w:tcMar>
            <w:vAlign w:val="center"/>
          </w:tcPr>
          <w:p w14:paraId="6BF1C9DF">
            <w:pPr>
              <w:keepNext w:val="0"/>
              <w:keepLines w:val="0"/>
              <w:pageBreakBefore w:val="0"/>
              <w:widowControl w:val="0"/>
              <w:numPr>
                <w:ilvl w:val="0"/>
                <w:numId w:val="2"/>
              </w:numPr>
              <w:kinsoku/>
              <w:wordWrap w:val="0"/>
              <w:overflowPunct/>
              <w:topLinePunct w:val="0"/>
              <w:autoSpaceDE w:val="0"/>
              <w:autoSpaceDN w:val="0"/>
              <w:bidi w:val="0"/>
              <w:adjustRightInd/>
              <w:snapToGrid w:val="0"/>
              <w:spacing w:beforeAutospacing="0" w:afterAutospacing="0" w:line="360" w:lineRule="auto"/>
              <w:jc w:val="center"/>
              <w:textAlignment w:val="auto"/>
              <w:rPr>
                <w:rFonts w:hint="eastAsia" w:ascii="宋体" w:hAnsi="宋体" w:eastAsia="宋体" w:cs="宋体"/>
                <w:color w:val="auto"/>
                <w:sz w:val="24"/>
                <w:szCs w:val="24"/>
                <w:highlight w:val="none"/>
                <w:lang w:val="zh-CN" w:eastAsia="zh-CN" w:bidi="ar-SA"/>
              </w:rPr>
            </w:pPr>
          </w:p>
        </w:tc>
        <w:tc>
          <w:tcPr>
            <w:tcW w:w="2065" w:type="dxa"/>
            <w:noWrap w:val="0"/>
            <w:tcMar>
              <w:left w:w="113" w:type="dxa"/>
              <w:right w:w="113" w:type="dxa"/>
            </w:tcMar>
            <w:vAlign w:val="center"/>
          </w:tcPr>
          <w:p w14:paraId="1EBCC125">
            <w:pPr>
              <w:keepNext w:val="0"/>
              <w:keepLines w:val="0"/>
              <w:pageBreakBefore w:val="0"/>
              <w:widowControl w:val="0"/>
              <w:kinsoku/>
              <w:wordWrap w:val="0"/>
              <w:overflowPunct/>
              <w:topLinePunct w:val="0"/>
              <w:autoSpaceDE w:val="0"/>
              <w:autoSpaceDN w:val="0"/>
              <w:bidi w:val="0"/>
              <w:adjustRightInd/>
              <w:snapToGrid w:val="0"/>
              <w:spacing w:beforeAutospacing="0" w:afterAutospacing="0" w:line="360" w:lineRule="auto"/>
              <w:jc w:val="both"/>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en-US" w:eastAsia="zh-CN" w:bidi="ar-SA"/>
              </w:rPr>
              <w:t>供应商资格要求</w:t>
            </w:r>
          </w:p>
        </w:tc>
        <w:tc>
          <w:tcPr>
            <w:tcW w:w="6999" w:type="dxa"/>
            <w:noWrap w:val="0"/>
            <w:tcMar>
              <w:left w:w="113" w:type="dxa"/>
              <w:right w:w="113" w:type="dxa"/>
            </w:tcMar>
            <w:vAlign w:val="center"/>
          </w:tcPr>
          <w:p w14:paraId="0BD0BA12">
            <w:pPr>
              <w:keepNext w:val="0"/>
              <w:keepLines w:val="0"/>
              <w:pageBreakBefore w:val="0"/>
              <w:widowControl w:val="0"/>
              <w:kinsoku/>
              <w:wordWrap w:val="0"/>
              <w:overflowPunct/>
              <w:topLinePunct w:val="0"/>
              <w:autoSpaceDE w:val="0"/>
              <w:autoSpaceDN w:val="0"/>
              <w:bidi w:val="0"/>
              <w:adjustRightInd/>
              <w:snapToGrid w:val="0"/>
              <w:spacing w:beforeAutospacing="0" w:afterAutospacing="0" w:line="360" w:lineRule="auto"/>
              <w:jc w:val="both"/>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en-US" w:eastAsia="zh-CN" w:bidi="ar-SA"/>
              </w:rPr>
              <w:t>见询价邀请</w:t>
            </w:r>
          </w:p>
        </w:tc>
      </w:tr>
      <w:tr w14:paraId="581199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trPr>
        <w:tc>
          <w:tcPr>
            <w:tcW w:w="783" w:type="dxa"/>
            <w:noWrap w:val="0"/>
            <w:tcMar>
              <w:left w:w="113" w:type="dxa"/>
              <w:right w:w="113" w:type="dxa"/>
            </w:tcMar>
            <w:vAlign w:val="center"/>
          </w:tcPr>
          <w:p w14:paraId="5D32849E">
            <w:pPr>
              <w:keepNext w:val="0"/>
              <w:keepLines w:val="0"/>
              <w:pageBreakBefore w:val="0"/>
              <w:widowControl w:val="0"/>
              <w:numPr>
                <w:ilvl w:val="0"/>
                <w:numId w:val="2"/>
              </w:numPr>
              <w:kinsoku/>
              <w:wordWrap w:val="0"/>
              <w:overflowPunct/>
              <w:topLinePunct w:val="0"/>
              <w:autoSpaceDE w:val="0"/>
              <w:autoSpaceDN w:val="0"/>
              <w:bidi w:val="0"/>
              <w:adjustRightInd/>
              <w:snapToGrid w:val="0"/>
              <w:spacing w:beforeAutospacing="0" w:afterAutospacing="0" w:line="360" w:lineRule="auto"/>
              <w:jc w:val="center"/>
              <w:textAlignment w:val="auto"/>
              <w:rPr>
                <w:rFonts w:hint="eastAsia" w:ascii="宋体" w:hAnsi="宋体" w:eastAsia="宋体" w:cs="宋体"/>
                <w:color w:val="auto"/>
                <w:sz w:val="24"/>
                <w:szCs w:val="24"/>
                <w:highlight w:val="none"/>
                <w:lang w:val="zh-CN" w:eastAsia="zh-CN" w:bidi="ar-SA"/>
              </w:rPr>
            </w:pPr>
          </w:p>
        </w:tc>
        <w:tc>
          <w:tcPr>
            <w:tcW w:w="2065" w:type="dxa"/>
            <w:noWrap w:val="0"/>
            <w:tcMar>
              <w:left w:w="113" w:type="dxa"/>
              <w:right w:w="113" w:type="dxa"/>
            </w:tcMar>
            <w:vAlign w:val="center"/>
          </w:tcPr>
          <w:p w14:paraId="54E139E0">
            <w:pPr>
              <w:keepNext w:val="0"/>
              <w:keepLines w:val="0"/>
              <w:pageBreakBefore w:val="0"/>
              <w:widowControl w:val="0"/>
              <w:kinsoku/>
              <w:wordWrap w:val="0"/>
              <w:overflowPunct/>
              <w:topLinePunct w:val="0"/>
              <w:autoSpaceDE w:val="0"/>
              <w:autoSpaceDN w:val="0"/>
              <w:bidi w:val="0"/>
              <w:adjustRightInd/>
              <w:snapToGrid w:val="0"/>
              <w:spacing w:beforeAutospacing="0" w:afterAutospacing="0" w:line="360" w:lineRule="auto"/>
              <w:jc w:val="both"/>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项目属性</w:t>
            </w:r>
          </w:p>
        </w:tc>
        <w:tc>
          <w:tcPr>
            <w:tcW w:w="6999" w:type="dxa"/>
            <w:noWrap w:val="0"/>
            <w:tcMar>
              <w:left w:w="113" w:type="dxa"/>
              <w:right w:w="113" w:type="dxa"/>
            </w:tcMar>
            <w:vAlign w:val="center"/>
          </w:tcPr>
          <w:p w14:paraId="203AF7C7">
            <w:pPr>
              <w:keepNext w:val="0"/>
              <w:keepLines w:val="0"/>
              <w:pageBreakBefore w:val="0"/>
              <w:widowControl w:val="0"/>
              <w:kinsoku/>
              <w:wordWrap w:val="0"/>
              <w:overflowPunct/>
              <w:topLinePunct w:val="0"/>
              <w:autoSpaceDE w:val="0"/>
              <w:autoSpaceDN w:val="0"/>
              <w:bidi w:val="0"/>
              <w:adjustRightInd/>
              <w:snapToGrid w:val="0"/>
              <w:spacing w:beforeAutospacing="0" w:afterAutospacing="0" w:line="360" w:lineRule="auto"/>
              <w:jc w:val="both"/>
              <w:textAlignment w:val="auto"/>
              <w:rPr>
                <w:rFonts w:hint="default" w:ascii="宋体" w:hAnsi="宋体" w:eastAsia="宋体" w:cs="宋体"/>
                <w:b w:val="0"/>
                <w:bCs w:val="0"/>
                <w:i w:val="0"/>
                <w:iCs w:val="0"/>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项目属性：</w:t>
            </w:r>
            <w:r>
              <w:rPr>
                <w:rFonts w:hint="eastAsia" w:ascii="宋体" w:hAnsi="宋体" w:eastAsia="宋体" w:cs="宋体"/>
                <w:b w:val="0"/>
                <w:bCs w:val="0"/>
                <w:i w:val="0"/>
                <w:iCs w:val="0"/>
                <w:color w:val="auto"/>
                <w:sz w:val="24"/>
                <w:szCs w:val="24"/>
                <w:highlight w:val="none"/>
                <w:lang w:val="en-US" w:eastAsia="zh-CN" w:bidi="ar-SA"/>
              </w:rPr>
              <w:t>货物</w:t>
            </w:r>
          </w:p>
        </w:tc>
      </w:tr>
      <w:tr w14:paraId="7FAA6A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trPr>
        <w:tc>
          <w:tcPr>
            <w:tcW w:w="783" w:type="dxa"/>
            <w:noWrap w:val="0"/>
            <w:tcMar>
              <w:left w:w="113" w:type="dxa"/>
              <w:right w:w="113" w:type="dxa"/>
            </w:tcMar>
            <w:vAlign w:val="center"/>
          </w:tcPr>
          <w:p w14:paraId="1FDACF05">
            <w:pPr>
              <w:keepNext w:val="0"/>
              <w:keepLines w:val="0"/>
              <w:pageBreakBefore w:val="0"/>
              <w:widowControl w:val="0"/>
              <w:numPr>
                <w:ilvl w:val="0"/>
                <w:numId w:val="2"/>
              </w:numPr>
              <w:kinsoku/>
              <w:wordWrap w:val="0"/>
              <w:overflowPunct/>
              <w:topLinePunct w:val="0"/>
              <w:autoSpaceDE w:val="0"/>
              <w:autoSpaceDN w:val="0"/>
              <w:bidi w:val="0"/>
              <w:adjustRightInd/>
              <w:snapToGrid w:val="0"/>
              <w:spacing w:beforeAutospacing="0" w:afterAutospacing="0" w:line="360" w:lineRule="auto"/>
              <w:jc w:val="center"/>
              <w:textAlignment w:val="auto"/>
              <w:rPr>
                <w:rFonts w:hint="eastAsia" w:ascii="宋体" w:hAnsi="宋体" w:eastAsia="宋体" w:cs="宋体"/>
                <w:color w:val="auto"/>
                <w:sz w:val="24"/>
                <w:szCs w:val="24"/>
                <w:highlight w:val="none"/>
                <w:lang w:val="zh-CN" w:eastAsia="zh-CN" w:bidi="ar-SA"/>
              </w:rPr>
            </w:pPr>
          </w:p>
        </w:tc>
        <w:tc>
          <w:tcPr>
            <w:tcW w:w="2065" w:type="dxa"/>
            <w:noWrap w:val="0"/>
            <w:tcMar>
              <w:left w:w="113" w:type="dxa"/>
              <w:right w:w="113" w:type="dxa"/>
            </w:tcMar>
            <w:vAlign w:val="center"/>
          </w:tcPr>
          <w:p w14:paraId="796AF4EF">
            <w:pPr>
              <w:keepNext w:val="0"/>
              <w:keepLines w:val="0"/>
              <w:pageBreakBefore w:val="0"/>
              <w:widowControl w:val="0"/>
              <w:kinsoku/>
              <w:wordWrap w:val="0"/>
              <w:overflowPunct/>
              <w:topLinePunct w:val="0"/>
              <w:autoSpaceDE w:val="0"/>
              <w:autoSpaceDN w:val="0"/>
              <w:bidi w:val="0"/>
              <w:adjustRightInd/>
              <w:snapToGrid w:val="0"/>
              <w:spacing w:beforeAutospacing="0" w:afterAutospacing="0" w:line="360" w:lineRule="auto"/>
              <w:jc w:val="both"/>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采购方式</w:t>
            </w:r>
          </w:p>
        </w:tc>
        <w:tc>
          <w:tcPr>
            <w:tcW w:w="6999" w:type="dxa"/>
            <w:noWrap w:val="0"/>
            <w:tcMar>
              <w:left w:w="113" w:type="dxa"/>
              <w:right w:w="113" w:type="dxa"/>
            </w:tcMar>
            <w:vAlign w:val="center"/>
          </w:tcPr>
          <w:p w14:paraId="0FD4C11D">
            <w:pPr>
              <w:keepNext w:val="0"/>
              <w:keepLines w:val="0"/>
              <w:pageBreakBefore w:val="0"/>
              <w:widowControl w:val="0"/>
              <w:kinsoku/>
              <w:wordWrap w:val="0"/>
              <w:overflowPunct/>
              <w:topLinePunct w:val="0"/>
              <w:autoSpaceDE w:val="0"/>
              <w:autoSpaceDN w:val="0"/>
              <w:bidi w:val="0"/>
              <w:adjustRightInd/>
              <w:snapToGrid w:val="0"/>
              <w:spacing w:beforeAutospacing="0" w:afterAutospacing="0" w:line="360" w:lineRule="auto"/>
              <w:jc w:val="both"/>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询价</w:t>
            </w:r>
          </w:p>
        </w:tc>
      </w:tr>
      <w:tr w14:paraId="02AB33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trPr>
        <w:tc>
          <w:tcPr>
            <w:tcW w:w="783" w:type="dxa"/>
            <w:noWrap w:val="0"/>
            <w:tcMar>
              <w:left w:w="113" w:type="dxa"/>
              <w:right w:w="113" w:type="dxa"/>
            </w:tcMar>
            <w:vAlign w:val="center"/>
          </w:tcPr>
          <w:p w14:paraId="6A5E6BB7">
            <w:pPr>
              <w:keepNext w:val="0"/>
              <w:keepLines w:val="0"/>
              <w:pageBreakBefore w:val="0"/>
              <w:widowControl w:val="0"/>
              <w:numPr>
                <w:ilvl w:val="0"/>
                <w:numId w:val="2"/>
              </w:numPr>
              <w:kinsoku/>
              <w:wordWrap w:val="0"/>
              <w:overflowPunct/>
              <w:topLinePunct w:val="0"/>
              <w:autoSpaceDE w:val="0"/>
              <w:autoSpaceDN w:val="0"/>
              <w:bidi w:val="0"/>
              <w:adjustRightInd/>
              <w:snapToGrid w:val="0"/>
              <w:spacing w:beforeAutospacing="0" w:afterAutospacing="0" w:line="360" w:lineRule="auto"/>
              <w:jc w:val="center"/>
              <w:textAlignment w:val="auto"/>
              <w:rPr>
                <w:rFonts w:hint="eastAsia" w:ascii="宋体" w:hAnsi="宋体" w:eastAsia="宋体" w:cs="宋体"/>
                <w:color w:val="auto"/>
                <w:sz w:val="24"/>
                <w:szCs w:val="24"/>
                <w:highlight w:val="none"/>
                <w:lang w:val="zh-CN" w:eastAsia="zh-CN" w:bidi="ar-SA"/>
              </w:rPr>
            </w:pPr>
          </w:p>
        </w:tc>
        <w:tc>
          <w:tcPr>
            <w:tcW w:w="2065" w:type="dxa"/>
            <w:noWrap w:val="0"/>
            <w:tcMar>
              <w:left w:w="113" w:type="dxa"/>
              <w:right w:w="113" w:type="dxa"/>
            </w:tcMar>
            <w:vAlign w:val="center"/>
          </w:tcPr>
          <w:p w14:paraId="6AD649DE">
            <w:pPr>
              <w:keepNext w:val="0"/>
              <w:keepLines w:val="0"/>
              <w:pageBreakBefore w:val="0"/>
              <w:widowControl w:val="0"/>
              <w:kinsoku/>
              <w:wordWrap w:val="0"/>
              <w:overflowPunct/>
              <w:topLinePunct w:val="0"/>
              <w:autoSpaceDE w:val="0"/>
              <w:autoSpaceDN w:val="0"/>
              <w:bidi w:val="0"/>
              <w:adjustRightInd/>
              <w:snapToGrid w:val="0"/>
              <w:spacing w:beforeAutospacing="0" w:afterAutospacing="0" w:line="360" w:lineRule="auto"/>
              <w:jc w:val="both"/>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shd w:val="clear" w:color="auto" w:fill="auto"/>
                <w:lang w:val="zh-CN" w:eastAsia="zh-CN" w:bidi="ar-SA"/>
              </w:rPr>
              <w:t>评审方法</w:t>
            </w:r>
          </w:p>
        </w:tc>
        <w:tc>
          <w:tcPr>
            <w:tcW w:w="6999" w:type="dxa"/>
            <w:noWrap w:val="0"/>
            <w:tcMar>
              <w:left w:w="113" w:type="dxa"/>
              <w:right w:w="113" w:type="dxa"/>
            </w:tcMar>
            <w:vAlign w:val="center"/>
          </w:tcPr>
          <w:p w14:paraId="38740ADB">
            <w:pPr>
              <w:keepNext w:val="0"/>
              <w:keepLines w:val="0"/>
              <w:pageBreakBefore w:val="0"/>
              <w:widowControl w:val="0"/>
              <w:kinsoku/>
              <w:wordWrap w:val="0"/>
              <w:overflowPunct/>
              <w:topLinePunct w:val="0"/>
              <w:autoSpaceDE w:val="0"/>
              <w:autoSpaceDN w:val="0"/>
              <w:bidi w:val="0"/>
              <w:adjustRightInd/>
              <w:snapToGrid w:val="0"/>
              <w:spacing w:beforeAutospacing="0" w:afterAutospacing="0" w:line="360" w:lineRule="auto"/>
              <w:jc w:val="both"/>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b w:val="0"/>
                <w:bCs w:val="0"/>
                <w:i w:val="0"/>
                <w:iCs w:val="0"/>
                <w:color w:val="auto"/>
                <w:sz w:val="24"/>
                <w:szCs w:val="24"/>
                <w:highlight w:val="none"/>
                <w:lang w:val="en-US" w:eastAsia="zh-CN"/>
              </w:rPr>
              <w:t>最低评标价法</w:t>
            </w:r>
          </w:p>
        </w:tc>
      </w:tr>
      <w:tr w14:paraId="4E1487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trPr>
        <w:tc>
          <w:tcPr>
            <w:tcW w:w="783" w:type="dxa"/>
            <w:noWrap w:val="0"/>
            <w:tcMar>
              <w:left w:w="113" w:type="dxa"/>
              <w:right w:w="113" w:type="dxa"/>
            </w:tcMar>
            <w:vAlign w:val="center"/>
          </w:tcPr>
          <w:p w14:paraId="2AD7E55F">
            <w:pPr>
              <w:keepNext w:val="0"/>
              <w:keepLines w:val="0"/>
              <w:pageBreakBefore w:val="0"/>
              <w:widowControl w:val="0"/>
              <w:numPr>
                <w:ilvl w:val="0"/>
                <w:numId w:val="2"/>
              </w:numPr>
              <w:kinsoku/>
              <w:wordWrap w:val="0"/>
              <w:overflowPunct/>
              <w:topLinePunct w:val="0"/>
              <w:autoSpaceDE w:val="0"/>
              <w:autoSpaceDN w:val="0"/>
              <w:bidi w:val="0"/>
              <w:adjustRightInd/>
              <w:snapToGrid w:val="0"/>
              <w:spacing w:beforeAutospacing="0" w:afterAutospacing="0" w:line="360" w:lineRule="auto"/>
              <w:jc w:val="center"/>
              <w:textAlignment w:val="auto"/>
              <w:rPr>
                <w:rFonts w:hint="eastAsia" w:ascii="宋体" w:hAnsi="宋体" w:eastAsia="宋体" w:cs="宋体"/>
                <w:color w:val="auto"/>
                <w:sz w:val="24"/>
                <w:szCs w:val="24"/>
                <w:highlight w:val="none"/>
                <w:lang w:val="zh-CN" w:eastAsia="zh-CN" w:bidi="ar-SA"/>
              </w:rPr>
            </w:pPr>
          </w:p>
        </w:tc>
        <w:tc>
          <w:tcPr>
            <w:tcW w:w="2065" w:type="dxa"/>
            <w:noWrap w:val="0"/>
            <w:tcMar>
              <w:left w:w="113" w:type="dxa"/>
              <w:right w:w="113" w:type="dxa"/>
            </w:tcMar>
            <w:vAlign w:val="center"/>
          </w:tcPr>
          <w:p w14:paraId="6F918C26">
            <w:pPr>
              <w:keepNext w:val="0"/>
              <w:keepLines w:val="0"/>
              <w:pageBreakBefore w:val="0"/>
              <w:widowControl w:val="0"/>
              <w:kinsoku/>
              <w:wordWrap w:val="0"/>
              <w:overflowPunct/>
              <w:topLinePunct w:val="0"/>
              <w:autoSpaceDE w:val="0"/>
              <w:autoSpaceDN w:val="0"/>
              <w:bidi w:val="0"/>
              <w:adjustRightInd/>
              <w:snapToGrid w:val="0"/>
              <w:spacing w:beforeAutospacing="0" w:afterAutospacing="0" w:line="360" w:lineRule="auto"/>
              <w:jc w:val="both"/>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是否接受联合体询价响应</w:t>
            </w:r>
          </w:p>
        </w:tc>
        <w:tc>
          <w:tcPr>
            <w:tcW w:w="6999" w:type="dxa"/>
            <w:noWrap w:val="0"/>
            <w:tcMar>
              <w:left w:w="113" w:type="dxa"/>
              <w:right w:w="113" w:type="dxa"/>
            </w:tcMar>
            <w:vAlign w:val="center"/>
          </w:tcPr>
          <w:p w14:paraId="1AD702D8">
            <w:pPr>
              <w:keepNext w:val="0"/>
              <w:keepLines w:val="0"/>
              <w:pageBreakBefore w:val="0"/>
              <w:widowControl w:val="0"/>
              <w:kinsoku/>
              <w:wordWrap w:val="0"/>
              <w:overflowPunct/>
              <w:topLinePunct w:val="0"/>
              <w:autoSpaceDE w:val="0"/>
              <w:autoSpaceDN w:val="0"/>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1"/>
                <w:szCs w:val="20"/>
                <w:highlight w:val="none"/>
                <w:lang w:val="zh-CN" w:eastAsia="zh-CN" w:bidi="ar-SA"/>
              </w:rPr>
            </w:pPr>
            <w:r>
              <w:rPr>
                <w:rFonts w:hint="eastAsia" w:ascii="宋体" w:hAnsi="宋体" w:eastAsia="宋体" w:cs="宋体"/>
                <w:b w:val="0"/>
                <w:bCs w:val="0"/>
                <w:i w:val="0"/>
                <w:iCs w:val="0"/>
                <w:color w:val="auto"/>
                <w:sz w:val="24"/>
                <w:szCs w:val="24"/>
                <w:highlight w:val="none"/>
                <w:lang w:val="en-US" w:eastAsia="zh-CN" w:bidi="ar-SA"/>
              </w:rPr>
              <w:sym w:font="Wingdings 2" w:char="0052"/>
            </w:r>
            <w:r>
              <w:rPr>
                <w:rFonts w:hint="eastAsia" w:ascii="宋体" w:hAnsi="宋体" w:eastAsia="宋体" w:cs="宋体"/>
                <w:i w:val="0"/>
                <w:iCs w:val="0"/>
                <w:color w:val="auto"/>
                <w:sz w:val="24"/>
                <w:szCs w:val="24"/>
                <w:highlight w:val="none"/>
                <w:lang w:val="zh-CN" w:eastAsia="zh-CN" w:bidi="ar-SA"/>
              </w:rPr>
              <w:t>不接受</w:t>
            </w:r>
          </w:p>
        </w:tc>
      </w:tr>
      <w:tr w14:paraId="2F8C00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trPr>
        <w:tc>
          <w:tcPr>
            <w:tcW w:w="783" w:type="dxa"/>
            <w:noWrap w:val="0"/>
            <w:tcMar>
              <w:left w:w="113" w:type="dxa"/>
              <w:right w:w="113" w:type="dxa"/>
            </w:tcMar>
            <w:vAlign w:val="center"/>
          </w:tcPr>
          <w:p w14:paraId="03812D99">
            <w:pPr>
              <w:keepNext w:val="0"/>
              <w:keepLines w:val="0"/>
              <w:pageBreakBefore w:val="0"/>
              <w:widowControl w:val="0"/>
              <w:numPr>
                <w:ilvl w:val="0"/>
                <w:numId w:val="2"/>
              </w:numPr>
              <w:kinsoku/>
              <w:wordWrap w:val="0"/>
              <w:overflowPunct/>
              <w:topLinePunct w:val="0"/>
              <w:autoSpaceDE w:val="0"/>
              <w:autoSpaceDN w:val="0"/>
              <w:bidi w:val="0"/>
              <w:adjustRightInd/>
              <w:snapToGrid w:val="0"/>
              <w:spacing w:beforeAutospacing="0" w:afterAutospacing="0" w:line="360" w:lineRule="auto"/>
              <w:jc w:val="center"/>
              <w:textAlignment w:val="auto"/>
              <w:rPr>
                <w:rFonts w:hint="eastAsia" w:ascii="宋体" w:hAnsi="宋体" w:eastAsia="宋体" w:cs="宋体"/>
                <w:color w:val="auto"/>
                <w:sz w:val="24"/>
                <w:szCs w:val="24"/>
                <w:highlight w:val="none"/>
                <w:lang w:val="zh-CN" w:eastAsia="zh-CN" w:bidi="ar-SA"/>
              </w:rPr>
            </w:pPr>
          </w:p>
        </w:tc>
        <w:tc>
          <w:tcPr>
            <w:tcW w:w="2065" w:type="dxa"/>
            <w:noWrap w:val="0"/>
            <w:tcMar>
              <w:left w:w="113" w:type="dxa"/>
              <w:right w:w="113" w:type="dxa"/>
            </w:tcMar>
            <w:vAlign w:val="center"/>
          </w:tcPr>
          <w:p w14:paraId="7DAFD1A6">
            <w:pPr>
              <w:keepNext w:val="0"/>
              <w:keepLines w:val="0"/>
              <w:pageBreakBefore w:val="0"/>
              <w:widowControl w:val="0"/>
              <w:kinsoku/>
              <w:wordWrap w:val="0"/>
              <w:overflowPunct/>
              <w:topLinePunct w:val="0"/>
              <w:autoSpaceDE w:val="0"/>
              <w:autoSpaceDN w:val="0"/>
              <w:bidi w:val="0"/>
              <w:adjustRightInd/>
              <w:snapToGrid w:val="0"/>
              <w:spacing w:beforeAutospacing="0" w:afterAutospacing="0" w:line="360" w:lineRule="auto"/>
              <w:jc w:val="both"/>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对询价通知书质疑的提出</w:t>
            </w:r>
          </w:p>
        </w:tc>
        <w:tc>
          <w:tcPr>
            <w:tcW w:w="6999" w:type="dxa"/>
            <w:noWrap w:val="0"/>
            <w:tcMar>
              <w:left w:w="113" w:type="dxa"/>
              <w:right w:w="113" w:type="dxa"/>
            </w:tcMar>
            <w:vAlign w:val="center"/>
          </w:tcPr>
          <w:p w14:paraId="648D9A78">
            <w:pPr>
              <w:keepNext w:val="0"/>
              <w:keepLines w:val="0"/>
              <w:pageBreakBefore w:val="0"/>
              <w:widowControl w:val="0"/>
              <w:kinsoku/>
              <w:wordWrap w:val="0"/>
              <w:overflowPunct/>
              <w:topLinePunct w:val="0"/>
              <w:autoSpaceDE w:val="0"/>
              <w:autoSpaceDN w:val="0"/>
              <w:bidi w:val="0"/>
              <w:adjustRightInd/>
              <w:snapToGrid w:val="0"/>
              <w:spacing w:beforeAutospacing="0" w:afterAutospacing="0" w:line="360" w:lineRule="auto"/>
              <w:jc w:val="both"/>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知道或者应知其权益受到损害之日起7个工作日内</w:t>
            </w:r>
          </w:p>
        </w:tc>
      </w:tr>
      <w:tr w14:paraId="2F28A9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76" w:hRule="atLeast"/>
        </w:trPr>
        <w:tc>
          <w:tcPr>
            <w:tcW w:w="783" w:type="dxa"/>
            <w:noWrap w:val="0"/>
            <w:tcMar>
              <w:left w:w="113" w:type="dxa"/>
              <w:right w:w="113" w:type="dxa"/>
            </w:tcMar>
            <w:vAlign w:val="center"/>
          </w:tcPr>
          <w:p w14:paraId="7ADB5AFC">
            <w:pPr>
              <w:keepNext w:val="0"/>
              <w:keepLines w:val="0"/>
              <w:pageBreakBefore w:val="0"/>
              <w:widowControl w:val="0"/>
              <w:numPr>
                <w:ilvl w:val="0"/>
                <w:numId w:val="2"/>
              </w:numPr>
              <w:kinsoku/>
              <w:wordWrap w:val="0"/>
              <w:overflowPunct/>
              <w:topLinePunct w:val="0"/>
              <w:autoSpaceDE w:val="0"/>
              <w:autoSpaceDN w:val="0"/>
              <w:bidi w:val="0"/>
              <w:adjustRightInd/>
              <w:snapToGrid w:val="0"/>
              <w:spacing w:beforeAutospacing="0" w:afterAutospacing="0" w:line="360" w:lineRule="auto"/>
              <w:jc w:val="center"/>
              <w:textAlignment w:val="auto"/>
              <w:rPr>
                <w:rFonts w:hint="eastAsia" w:ascii="宋体" w:hAnsi="宋体" w:eastAsia="宋体" w:cs="宋体"/>
                <w:color w:val="auto"/>
                <w:sz w:val="24"/>
                <w:szCs w:val="24"/>
                <w:highlight w:val="none"/>
                <w:lang w:val="zh-CN" w:eastAsia="zh-CN" w:bidi="ar-SA"/>
              </w:rPr>
            </w:pPr>
          </w:p>
        </w:tc>
        <w:tc>
          <w:tcPr>
            <w:tcW w:w="2065" w:type="dxa"/>
            <w:noWrap w:val="0"/>
            <w:tcMar>
              <w:left w:w="113" w:type="dxa"/>
              <w:right w:w="113" w:type="dxa"/>
            </w:tcMar>
            <w:vAlign w:val="center"/>
          </w:tcPr>
          <w:p w14:paraId="1237D0AD">
            <w:pPr>
              <w:keepNext w:val="0"/>
              <w:keepLines w:val="0"/>
              <w:pageBreakBefore w:val="0"/>
              <w:widowControl w:val="0"/>
              <w:kinsoku/>
              <w:wordWrap w:val="0"/>
              <w:overflowPunct/>
              <w:topLinePunct w:val="0"/>
              <w:autoSpaceDE w:val="0"/>
              <w:autoSpaceDN w:val="0"/>
              <w:bidi w:val="0"/>
              <w:adjustRightInd/>
              <w:snapToGrid w:val="0"/>
              <w:spacing w:beforeAutospacing="0" w:afterAutospacing="0" w:line="360" w:lineRule="auto"/>
              <w:jc w:val="both"/>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是否接受分包履约</w:t>
            </w:r>
          </w:p>
        </w:tc>
        <w:tc>
          <w:tcPr>
            <w:tcW w:w="6999" w:type="dxa"/>
            <w:noWrap w:val="0"/>
            <w:tcMar>
              <w:left w:w="113" w:type="dxa"/>
              <w:right w:w="113" w:type="dxa"/>
            </w:tcMar>
            <w:vAlign w:val="center"/>
          </w:tcPr>
          <w:p w14:paraId="3A35089C">
            <w:pPr>
              <w:keepNext w:val="0"/>
              <w:keepLines w:val="0"/>
              <w:pageBreakBefore w:val="0"/>
              <w:widowControl w:val="0"/>
              <w:kinsoku/>
              <w:overflowPunct/>
              <w:topLinePunct w:val="0"/>
              <w:bidi w:val="0"/>
              <w:snapToGrid w:val="0"/>
              <w:spacing w:beforeAutospacing="0" w:afterAutospacing="0" w:line="360" w:lineRule="auto"/>
              <w:ind w:right="0"/>
              <w:jc w:val="left"/>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本项目的非主体、非关键性工作是否允许分包：</w:t>
            </w:r>
          </w:p>
          <w:p w14:paraId="450198E9">
            <w:pPr>
              <w:keepNext w:val="0"/>
              <w:keepLines w:val="0"/>
              <w:pageBreakBefore w:val="0"/>
              <w:widowControl w:val="0"/>
              <w:kinsoku/>
              <w:overflowPunct/>
              <w:topLinePunct w:val="0"/>
              <w:bidi w:val="0"/>
              <w:snapToGrid w:val="0"/>
              <w:spacing w:beforeAutospacing="0" w:afterAutospacing="0" w:line="360" w:lineRule="auto"/>
              <w:ind w:right="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☑不允许</w:t>
            </w:r>
          </w:p>
        </w:tc>
      </w:tr>
      <w:tr w14:paraId="3E2950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trPr>
        <w:tc>
          <w:tcPr>
            <w:tcW w:w="783" w:type="dxa"/>
            <w:noWrap w:val="0"/>
            <w:tcMar>
              <w:left w:w="113" w:type="dxa"/>
              <w:right w:w="113" w:type="dxa"/>
            </w:tcMar>
            <w:vAlign w:val="center"/>
          </w:tcPr>
          <w:p w14:paraId="64A450EC">
            <w:pPr>
              <w:keepNext w:val="0"/>
              <w:keepLines w:val="0"/>
              <w:pageBreakBefore w:val="0"/>
              <w:widowControl w:val="0"/>
              <w:numPr>
                <w:ilvl w:val="0"/>
                <w:numId w:val="2"/>
              </w:numPr>
              <w:kinsoku/>
              <w:wordWrap w:val="0"/>
              <w:overflowPunct/>
              <w:topLinePunct w:val="0"/>
              <w:autoSpaceDE w:val="0"/>
              <w:autoSpaceDN w:val="0"/>
              <w:bidi w:val="0"/>
              <w:adjustRightInd/>
              <w:snapToGrid w:val="0"/>
              <w:spacing w:beforeAutospacing="0" w:afterAutospacing="0" w:line="360" w:lineRule="auto"/>
              <w:jc w:val="center"/>
              <w:textAlignment w:val="auto"/>
              <w:rPr>
                <w:rFonts w:hint="eastAsia" w:ascii="宋体" w:hAnsi="宋体" w:eastAsia="宋体" w:cs="宋体"/>
                <w:color w:val="auto"/>
                <w:sz w:val="24"/>
                <w:szCs w:val="24"/>
                <w:highlight w:val="none"/>
                <w:lang w:val="zh-CN" w:eastAsia="zh-CN" w:bidi="ar-SA"/>
              </w:rPr>
            </w:pPr>
          </w:p>
        </w:tc>
        <w:tc>
          <w:tcPr>
            <w:tcW w:w="2065" w:type="dxa"/>
            <w:noWrap w:val="0"/>
            <w:tcMar>
              <w:left w:w="113" w:type="dxa"/>
              <w:right w:w="113" w:type="dxa"/>
            </w:tcMar>
            <w:vAlign w:val="center"/>
          </w:tcPr>
          <w:p w14:paraId="1DBED3D7">
            <w:pPr>
              <w:keepNext w:val="0"/>
              <w:keepLines w:val="0"/>
              <w:pageBreakBefore w:val="0"/>
              <w:widowControl w:val="0"/>
              <w:kinsoku/>
              <w:wordWrap w:val="0"/>
              <w:overflowPunct/>
              <w:topLinePunct w:val="0"/>
              <w:autoSpaceDE w:val="0"/>
              <w:autoSpaceDN w:val="0"/>
              <w:bidi w:val="0"/>
              <w:adjustRightInd/>
              <w:snapToGrid w:val="0"/>
              <w:spacing w:beforeAutospacing="0" w:afterAutospacing="0" w:line="360" w:lineRule="auto"/>
              <w:jc w:val="both"/>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样品</w:t>
            </w:r>
          </w:p>
        </w:tc>
        <w:tc>
          <w:tcPr>
            <w:tcW w:w="6999" w:type="dxa"/>
            <w:noWrap w:val="0"/>
            <w:tcMar>
              <w:left w:w="113" w:type="dxa"/>
              <w:right w:w="113" w:type="dxa"/>
            </w:tcMar>
            <w:vAlign w:val="center"/>
          </w:tcPr>
          <w:p w14:paraId="17B81416">
            <w:pPr>
              <w:keepNext w:val="0"/>
              <w:keepLines w:val="0"/>
              <w:pageBreakBefore w:val="0"/>
              <w:widowControl w:val="0"/>
              <w:kinsoku/>
              <w:wordWrap w:val="0"/>
              <w:overflowPunct/>
              <w:topLinePunct w:val="0"/>
              <w:autoSpaceDE w:val="0"/>
              <w:autoSpaceDN w:val="0"/>
              <w:bidi w:val="0"/>
              <w:adjustRightInd/>
              <w:snapToGrid w:val="0"/>
              <w:spacing w:beforeAutospacing="0" w:afterAutospacing="0" w:line="360" w:lineRule="auto"/>
              <w:jc w:val="both"/>
              <w:textAlignment w:val="auto"/>
              <w:rPr>
                <w:rFonts w:hint="eastAsia" w:ascii="宋体" w:hAnsi="宋体" w:eastAsia="宋体" w:cs="宋体"/>
                <w:strike w:val="0"/>
                <w:dstrike w:val="0"/>
                <w:color w:val="auto"/>
                <w:spacing w:val="-1"/>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w:t>
            </w:r>
            <w:r>
              <w:rPr>
                <w:rFonts w:hint="eastAsia" w:ascii="宋体" w:hAnsi="宋体" w:eastAsia="宋体" w:cs="宋体"/>
                <w:strike w:val="0"/>
                <w:dstrike w:val="0"/>
                <w:color w:val="auto"/>
                <w:spacing w:val="-1"/>
                <w:sz w:val="24"/>
                <w:szCs w:val="24"/>
                <w:highlight w:val="none"/>
                <w:lang w:val="en-US" w:eastAsia="zh-CN" w:bidi="ar-SA"/>
              </w:rPr>
              <w:t>不要求提供。</w:t>
            </w:r>
          </w:p>
        </w:tc>
      </w:tr>
      <w:tr w14:paraId="7B189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trPr>
        <w:tc>
          <w:tcPr>
            <w:tcW w:w="783" w:type="dxa"/>
            <w:noWrap w:val="0"/>
            <w:tcMar>
              <w:left w:w="113" w:type="dxa"/>
              <w:right w:w="113" w:type="dxa"/>
            </w:tcMar>
            <w:vAlign w:val="center"/>
          </w:tcPr>
          <w:p w14:paraId="193F43EA">
            <w:pPr>
              <w:keepNext w:val="0"/>
              <w:keepLines w:val="0"/>
              <w:pageBreakBefore w:val="0"/>
              <w:widowControl w:val="0"/>
              <w:numPr>
                <w:ilvl w:val="0"/>
                <w:numId w:val="2"/>
              </w:numPr>
              <w:kinsoku/>
              <w:wordWrap w:val="0"/>
              <w:overflowPunct/>
              <w:topLinePunct w:val="0"/>
              <w:autoSpaceDE w:val="0"/>
              <w:autoSpaceDN w:val="0"/>
              <w:bidi w:val="0"/>
              <w:adjustRightInd/>
              <w:snapToGrid w:val="0"/>
              <w:spacing w:beforeAutospacing="0" w:afterAutospacing="0" w:line="360" w:lineRule="auto"/>
              <w:jc w:val="center"/>
              <w:textAlignment w:val="auto"/>
              <w:rPr>
                <w:rFonts w:hint="eastAsia" w:ascii="宋体" w:hAnsi="宋体" w:eastAsia="宋体" w:cs="宋体"/>
                <w:color w:val="auto"/>
                <w:sz w:val="24"/>
                <w:szCs w:val="24"/>
                <w:highlight w:val="none"/>
                <w:lang w:val="zh-CN" w:eastAsia="zh-CN" w:bidi="ar-SA"/>
              </w:rPr>
            </w:pPr>
          </w:p>
        </w:tc>
        <w:tc>
          <w:tcPr>
            <w:tcW w:w="2065" w:type="dxa"/>
            <w:noWrap w:val="0"/>
            <w:tcMar>
              <w:left w:w="113" w:type="dxa"/>
              <w:right w:w="113" w:type="dxa"/>
            </w:tcMar>
            <w:vAlign w:val="center"/>
          </w:tcPr>
          <w:p w14:paraId="499519C0">
            <w:pPr>
              <w:pStyle w:val="16"/>
              <w:keepNext w:val="0"/>
              <w:keepLines w:val="0"/>
              <w:widowControl w:val="0"/>
              <w:suppressLineNumbers w:val="0"/>
              <w:snapToGrid w:val="0"/>
              <w:spacing w:before="0" w:beforeLines="0" w:beforeAutospacing="0" w:after="0" w:afterLines="0" w:afterAutospacing="0" w:line="360" w:lineRule="auto"/>
              <w:ind w:left="0" w:leftChars="0" w:right="0" w:rightChars="0"/>
              <w:jc w:val="both"/>
              <w:rPr>
                <w:rFonts w:hint="eastAsia" w:ascii="宋体" w:hAnsi="宋体" w:eastAsia="宋体" w:cs="宋体"/>
                <w:b/>
                <w:bCs/>
                <w:i w:val="0"/>
                <w:iCs w:val="0"/>
                <w:color w:val="auto"/>
                <w:spacing w:val="-1"/>
                <w:kern w:val="0"/>
                <w:sz w:val="24"/>
                <w:szCs w:val="24"/>
                <w:highlight w:val="none"/>
                <w:lang w:val="en-US" w:eastAsia="zh-CN" w:bidi="ar-SA"/>
              </w:rPr>
            </w:pPr>
            <w:r>
              <w:rPr>
                <w:rFonts w:hint="eastAsia" w:ascii="宋体" w:hAnsi="宋体" w:eastAsia="宋体" w:cs="宋体"/>
                <w:b w:val="0"/>
                <w:bCs w:val="0"/>
                <w:color w:val="auto"/>
                <w:spacing w:val="-1"/>
                <w:kern w:val="0"/>
                <w:sz w:val="24"/>
                <w:szCs w:val="24"/>
                <w:highlight w:val="none"/>
                <w:lang w:val="en-US" w:eastAsia="zh-CN" w:bidi="ar"/>
              </w:rPr>
              <w:t>是否允许采购进口产品</w:t>
            </w:r>
          </w:p>
        </w:tc>
        <w:tc>
          <w:tcPr>
            <w:tcW w:w="6999" w:type="dxa"/>
            <w:noWrap w:val="0"/>
            <w:tcMar>
              <w:left w:w="113" w:type="dxa"/>
              <w:right w:w="113" w:type="dxa"/>
            </w:tcMar>
            <w:vAlign w:val="center"/>
          </w:tcPr>
          <w:p w14:paraId="18012F6C">
            <w:pPr>
              <w:pStyle w:val="16"/>
              <w:keepNext w:val="0"/>
              <w:keepLines w:val="0"/>
              <w:widowControl w:val="0"/>
              <w:suppressLineNumbers w:val="0"/>
              <w:snapToGrid w:val="0"/>
              <w:spacing w:before="0" w:beforeLines="0" w:beforeAutospacing="0" w:after="0" w:afterLines="0" w:afterAutospacing="0" w:line="360" w:lineRule="auto"/>
              <w:ind w:left="0" w:right="0"/>
              <w:jc w:val="both"/>
              <w:rPr>
                <w:rFonts w:hint="eastAsia" w:ascii="宋体" w:hAnsi="宋体" w:eastAsia="宋体" w:cs="宋体"/>
                <w:b w:val="0"/>
                <w:bCs w:val="0"/>
                <w:i w:val="0"/>
                <w:iCs w:val="0"/>
                <w:color w:val="auto"/>
                <w:kern w:val="0"/>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
              </w:rPr>
              <w:t>本项目不允许采购进口产品。</w:t>
            </w:r>
          </w:p>
        </w:tc>
      </w:tr>
      <w:tr w14:paraId="32CEFB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trPr>
        <w:tc>
          <w:tcPr>
            <w:tcW w:w="783" w:type="dxa"/>
            <w:noWrap w:val="0"/>
            <w:tcMar>
              <w:left w:w="113" w:type="dxa"/>
              <w:right w:w="113" w:type="dxa"/>
            </w:tcMar>
            <w:vAlign w:val="center"/>
          </w:tcPr>
          <w:p w14:paraId="790295ED">
            <w:pPr>
              <w:keepNext w:val="0"/>
              <w:keepLines w:val="0"/>
              <w:pageBreakBefore w:val="0"/>
              <w:widowControl w:val="0"/>
              <w:numPr>
                <w:ilvl w:val="0"/>
                <w:numId w:val="2"/>
              </w:numPr>
              <w:kinsoku/>
              <w:wordWrap w:val="0"/>
              <w:overflowPunct/>
              <w:topLinePunct w:val="0"/>
              <w:autoSpaceDE w:val="0"/>
              <w:autoSpaceDN w:val="0"/>
              <w:bidi w:val="0"/>
              <w:adjustRightInd/>
              <w:snapToGrid w:val="0"/>
              <w:spacing w:beforeAutospacing="0" w:afterAutospacing="0" w:line="360" w:lineRule="auto"/>
              <w:jc w:val="center"/>
              <w:textAlignment w:val="auto"/>
              <w:rPr>
                <w:rFonts w:hint="eastAsia" w:ascii="宋体" w:hAnsi="宋体" w:eastAsia="宋体" w:cs="宋体"/>
                <w:color w:val="auto"/>
                <w:sz w:val="24"/>
                <w:szCs w:val="24"/>
                <w:highlight w:val="none"/>
                <w:lang w:val="en-US" w:eastAsia="zh-CN" w:bidi="ar-SA"/>
              </w:rPr>
            </w:pPr>
          </w:p>
        </w:tc>
        <w:tc>
          <w:tcPr>
            <w:tcW w:w="2065" w:type="dxa"/>
            <w:noWrap w:val="0"/>
            <w:tcMar>
              <w:left w:w="113" w:type="dxa"/>
              <w:right w:w="113" w:type="dxa"/>
            </w:tcMar>
            <w:vAlign w:val="center"/>
          </w:tcPr>
          <w:p w14:paraId="15ED9DF8">
            <w:pPr>
              <w:keepNext w:val="0"/>
              <w:keepLines w:val="0"/>
              <w:pageBreakBefore w:val="0"/>
              <w:widowControl w:val="0"/>
              <w:kinsoku/>
              <w:wordWrap w:val="0"/>
              <w:overflowPunct/>
              <w:topLinePunct w:val="0"/>
              <w:autoSpaceDE w:val="0"/>
              <w:autoSpaceDN w:val="0"/>
              <w:bidi w:val="0"/>
              <w:adjustRightInd/>
              <w:snapToGrid w:val="0"/>
              <w:spacing w:beforeAutospacing="0" w:afterAutospacing="0" w:line="360" w:lineRule="auto"/>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标段划分</w:t>
            </w:r>
          </w:p>
        </w:tc>
        <w:tc>
          <w:tcPr>
            <w:tcW w:w="6999" w:type="dxa"/>
            <w:noWrap w:val="0"/>
            <w:tcMar>
              <w:left w:w="113" w:type="dxa"/>
              <w:right w:w="113" w:type="dxa"/>
            </w:tcMar>
            <w:vAlign w:val="center"/>
          </w:tcPr>
          <w:p w14:paraId="7785696A">
            <w:pPr>
              <w:keepNext w:val="0"/>
              <w:keepLines w:val="0"/>
              <w:pageBreakBefore w:val="0"/>
              <w:widowControl w:val="0"/>
              <w:kinsoku/>
              <w:overflowPunct/>
              <w:topLinePunct w:val="0"/>
              <w:autoSpaceDE w:val="0"/>
              <w:autoSpaceDN w:val="0"/>
              <w:bidi w:val="0"/>
              <w:adjustRightInd w:val="0"/>
              <w:snapToGrid w:val="0"/>
              <w:spacing w:beforeAutospacing="0" w:afterAutospacing="0" w:line="360" w:lineRule="auto"/>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b w:val="0"/>
                <w:bCs w:val="0"/>
                <w:color w:val="auto"/>
                <w:sz w:val="24"/>
                <w:szCs w:val="24"/>
                <w:highlight w:val="none"/>
                <w:u w:val="single"/>
                <w:lang w:val="en-US" w:eastAsia="zh-CN" w:bidi="ar-SA"/>
              </w:rPr>
              <w:t xml:space="preserve"> 一 </w:t>
            </w:r>
            <w:r>
              <w:rPr>
                <w:rFonts w:hint="eastAsia" w:ascii="宋体" w:hAnsi="宋体" w:eastAsia="宋体" w:cs="宋体"/>
                <w:color w:val="auto"/>
                <w:sz w:val="24"/>
                <w:szCs w:val="24"/>
                <w:highlight w:val="none"/>
                <w:lang w:val="en-US" w:eastAsia="zh-CN" w:bidi="ar-SA"/>
              </w:rPr>
              <w:t>个标段</w:t>
            </w:r>
          </w:p>
        </w:tc>
      </w:tr>
      <w:tr w14:paraId="6CE985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trPr>
        <w:tc>
          <w:tcPr>
            <w:tcW w:w="783" w:type="dxa"/>
            <w:noWrap w:val="0"/>
            <w:tcMar>
              <w:left w:w="113" w:type="dxa"/>
              <w:right w:w="113" w:type="dxa"/>
            </w:tcMar>
            <w:vAlign w:val="center"/>
          </w:tcPr>
          <w:p w14:paraId="551C2861">
            <w:pPr>
              <w:keepNext w:val="0"/>
              <w:keepLines w:val="0"/>
              <w:pageBreakBefore w:val="0"/>
              <w:widowControl w:val="0"/>
              <w:numPr>
                <w:ilvl w:val="0"/>
                <w:numId w:val="2"/>
              </w:numPr>
              <w:kinsoku/>
              <w:wordWrap w:val="0"/>
              <w:overflowPunct/>
              <w:topLinePunct w:val="0"/>
              <w:autoSpaceDE w:val="0"/>
              <w:autoSpaceDN w:val="0"/>
              <w:bidi w:val="0"/>
              <w:adjustRightInd/>
              <w:snapToGrid w:val="0"/>
              <w:spacing w:beforeAutospacing="0" w:afterAutospacing="0" w:line="360" w:lineRule="auto"/>
              <w:jc w:val="center"/>
              <w:textAlignment w:val="auto"/>
              <w:rPr>
                <w:rFonts w:hint="eastAsia" w:ascii="宋体" w:hAnsi="宋体" w:eastAsia="宋体" w:cs="宋体"/>
                <w:color w:val="auto"/>
                <w:sz w:val="24"/>
                <w:szCs w:val="24"/>
                <w:highlight w:val="none"/>
                <w:lang w:val="en-US" w:eastAsia="zh-CN" w:bidi="ar-SA"/>
              </w:rPr>
            </w:pPr>
          </w:p>
        </w:tc>
        <w:tc>
          <w:tcPr>
            <w:tcW w:w="2065" w:type="dxa"/>
            <w:noWrap w:val="0"/>
            <w:tcMar>
              <w:left w:w="113" w:type="dxa"/>
              <w:right w:w="113" w:type="dxa"/>
            </w:tcMar>
            <w:vAlign w:val="center"/>
          </w:tcPr>
          <w:p w14:paraId="7A5CE026">
            <w:pPr>
              <w:keepNext w:val="0"/>
              <w:keepLines w:val="0"/>
              <w:pageBreakBefore w:val="0"/>
              <w:widowControl w:val="0"/>
              <w:kinsoku/>
              <w:wordWrap w:val="0"/>
              <w:overflowPunct/>
              <w:topLinePunct w:val="0"/>
              <w:autoSpaceDE w:val="0"/>
              <w:autoSpaceDN w:val="0"/>
              <w:bidi w:val="0"/>
              <w:adjustRightInd/>
              <w:snapToGrid w:val="0"/>
              <w:spacing w:beforeAutospacing="0" w:afterAutospacing="0" w:line="360" w:lineRule="auto"/>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成交候选人的推荐</w:t>
            </w:r>
          </w:p>
        </w:tc>
        <w:tc>
          <w:tcPr>
            <w:tcW w:w="6999" w:type="dxa"/>
            <w:noWrap w:val="0"/>
            <w:tcMar>
              <w:left w:w="113" w:type="dxa"/>
              <w:right w:w="113" w:type="dxa"/>
            </w:tcMar>
            <w:vAlign w:val="center"/>
          </w:tcPr>
          <w:p w14:paraId="2F337608">
            <w:pPr>
              <w:keepNext w:val="0"/>
              <w:keepLines w:val="0"/>
              <w:pageBreakBefore w:val="0"/>
              <w:widowControl w:val="0"/>
              <w:kinsoku/>
              <w:overflowPunct/>
              <w:topLinePunct w:val="0"/>
              <w:autoSpaceDE w:val="0"/>
              <w:autoSpaceDN w:val="0"/>
              <w:bidi w:val="0"/>
              <w:adjustRightInd/>
              <w:snapToGrid w:val="0"/>
              <w:spacing w:beforeAutospacing="0" w:afterAutospacing="0" w:line="360" w:lineRule="auto"/>
              <w:jc w:val="both"/>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询价小组从质量和服务均能满足采购文件实质性响应要求的供应商中，按照报价由低到高的顺序提出</w:t>
            </w:r>
            <w:r>
              <w:rPr>
                <w:rFonts w:hint="eastAsia" w:ascii="宋体" w:hAnsi="宋体" w:eastAsia="宋体" w:cs="宋体"/>
                <w:bCs/>
                <w:color w:val="auto"/>
                <w:sz w:val="24"/>
                <w:szCs w:val="24"/>
                <w:highlight w:val="none"/>
                <w:u w:val="single"/>
                <w:lang w:val="en-US" w:eastAsia="zh-CN" w:bidi="ar-SA"/>
              </w:rPr>
              <w:t xml:space="preserve"> 3 </w:t>
            </w:r>
            <w:r>
              <w:rPr>
                <w:rFonts w:hint="eastAsia" w:ascii="宋体" w:hAnsi="宋体" w:eastAsia="宋体" w:cs="宋体"/>
                <w:bCs/>
                <w:color w:val="auto"/>
                <w:sz w:val="24"/>
                <w:szCs w:val="24"/>
                <w:highlight w:val="none"/>
                <w:lang w:val="en-US" w:eastAsia="zh-CN" w:bidi="ar-SA"/>
              </w:rPr>
              <w:t>名成交候选人，并编写评审报告。报价相同的，以所投产品中节能产品、环境标志产品在总报价中占比高的优先，若仍相同，则采取随机抽取的方式确定。</w:t>
            </w:r>
          </w:p>
        </w:tc>
      </w:tr>
      <w:tr w14:paraId="0221A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trPr>
        <w:tc>
          <w:tcPr>
            <w:tcW w:w="783" w:type="dxa"/>
            <w:noWrap w:val="0"/>
            <w:tcMar>
              <w:left w:w="113" w:type="dxa"/>
              <w:right w:w="113" w:type="dxa"/>
            </w:tcMar>
            <w:vAlign w:val="center"/>
          </w:tcPr>
          <w:p w14:paraId="26FD49FC">
            <w:pPr>
              <w:keepNext w:val="0"/>
              <w:keepLines w:val="0"/>
              <w:pageBreakBefore w:val="0"/>
              <w:widowControl w:val="0"/>
              <w:numPr>
                <w:ilvl w:val="0"/>
                <w:numId w:val="2"/>
              </w:numPr>
              <w:kinsoku/>
              <w:wordWrap w:val="0"/>
              <w:overflowPunct/>
              <w:topLinePunct w:val="0"/>
              <w:autoSpaceDE w:val="0"/>
              <w:autoSpaceDN w:val="0"/>
              <w:bidi w:val="0"/>
              <w:adjustRightInd/>
              <w:snapToGrid w:val="0"/>
              <w:spacing w:beforeAutospacing="0" w:afterAutospacing="0" w:line="360" w:lineRule="auto"/>
              <w:jc w:val="center"/>
              <w:textAlignment w:val="auto"/>
              <w:rPr>
                <w:rFonts w:hint="eastAsia" w:ascii="宋体" w:hAnsi="宋体" w:eastAsia="宋体" w:cs="宋体"/>
                <w:color w:val="auto"/>
                <w:sz w:val="24"/>
                <w:szCs w:val="24"/>
                <w:highlight w:val="none"/>
                <w:lang w:val="en-US" w:eastAsia="zh-CN" w:bidi="ar-SA"/>
              </w:rPr>
            </w:pPr>
          </w:p>
        </w:tc>
        <w:tc>
          <w:tcPr>
            <w:tcW w:w="2065" w:type="dxa"/>
            <w:noWrap w:val="0"/>
            <w:tcMar>
              <w:left w:w="113" w:type="dxa"/>
              <w:right w:w="113" w:type="dxa"/>
            </w:tcMar>
            <w:vAlign w:val="center"/>
          </w:tcPr>
          <w:p w14:paraId="7DA3DF69">
            <w:pPr>
              <w:widowControl w:val="0"/>
              <w:snapToGrid w:val="0"/>
              <w:spacing w:beforeAutospacing="0" w:afterAutospacing="0" w:line="360" w:lineRule="auto"/>
              <w:jc w:val="both"/>
              <w:textAlignment w:val="auto"/>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color w:val="auto"/>
                <w:kern w:val="0"/>
                <w:sz w:val="24"/>
                <w:szCs w:val="24"/>
                <w:highlight w:val="none"/>
                <w:lang w:val="en-US" w:eastAsia="zh-CN"/>
              </w:rPr>
              <w:t>确定成交供应商</w:t>
            </w:r>
          </w:p>
        </w:tc>
        <w:tc>
          <w:tcPr>
            <w:tcW w:w="6999" w:type="dxa"/>
            <w:noWrap w:val="0"/>
            <w:tcMar>
              <w:left w:w="113" w:type="dxa"/>
              <w:right w:w="113" w:type="dxa"/>
            </w:tcMar>
            <w:vAlign w:val="center"/>
          </w:tcPr>
          <w:p w14:paraId="0B043DD0">
            <w:pPr>
              <w:widowControl/>
              <w:snapToGrid w:val="0"/>
              <w:spacing w:line="360" w:lineRule="auto"/>
              <w:jc w:val="left"/>
              <w:textAlignment w:val="auto"/>
              <w:rPr>
                <w:rFonts w:hint="eastAsia" w:ascii="宋体" w:hAnsi="宋体" w:eastAsia="宋体" w:cs="宋体"/>
                <w:b w:val="0"/>
                <w:bCs w:val="0"/>
                <w:color w:val="auto"/>
                <w:kern w:val="0"/>
                <w:sz w:val="24"/>
                <w:szCs w:val="28"/>
                <w:highlight w:val="none"/>
                <w:lang w:val="en-US" w:eastAsia="zh-CN" w:bidi="ar-SA"/>
              </w:rPr>
            </w:pPr>
            <w:r>
              <w:rPr>
                <w:rFonts w:hint="eastAsia" w:ascii="宋体" w:hAnsi="宋体" w:eastAsia="宋体"/>
                <w:b w:val="0"/>
                <w:color w:val="auto"/>
                <w:sz w:val="24"/>
                <w:highlight w:val="none"/>
              </w:rPr>
              <w:t>确定成交供应商：</w:t>
            </w:r>
          </w:p>
          <w:p w14:paraId="77088F4D">
            <w:pPr>
              <w:widowControl/>
              <w:snapToGrid w:val="0"/>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b w:val="0"/>
                <w:bCs/>
                <w:color w:val="auto"/>
                <w:sz w:val="24"/>
                <w:highlight w:val="none"/>
              </w:rPr>
              <w:sym w:font="Wingdings" w:char="00FE"/>
            </w:r>
            <w:r>
              <w:rPr>
                <w:rFonts w:hint="eastAsia" w:ascii="宋体" w:hAnsi="宋体" w:eastAsia="宋体"/>
                <w:b w:val="0"/>
                <w:color w:val="auto"/>
                <w:sz w:val="24"/>
                <w:highlight w:val="none"/>
              </w:rPr>
              <w:t>采购人委托</w:t>
            </w:r>
            <w:r>
              <w:rPr>
                <w:rFonts w:hint="eastAsia" w:ascii="宋体" w:hAnsi="宋体" w:eastAsia="宋体"/>
                <w:b w:val="0"/>
                <w:color w:val="auto"/>
                <w:sz w:val="24"/>
                <w:highlight w:val="none"/>
                <w:lang w:val="en-US" w:eastAsia="zh-CN"/>
              </w:rPr>
              <w:t>询价</w:t>
            </w:r>
            <w:r>
              <w:rPr>
                <w:rFonts w:hint="eastAsia" w:ascii="宋体" w:hAnsi="宋体" w:eastAsia="宋体"/>
                <w:b w:val="0"/>
                <w:color w:val="auto"/>
                <w:sz w:val="24"/>
                <w:highlight w:val="none"/>
              </w:rPr>
              <w:t xml:space="preserve">小组确定 </w:t>
            </w:r>
            <w:r>
              <w:rPr>
                <w:rFonts w:ascii="宋体" w:hAnsi="宋体" w:eastAsia="宋体"/>
                <w:b w:val="0"/>
                <w:color w:val="auto"/>
                <w:sz w:val="24"/>
                <w:highlight w:val="none"/>
              </w:rPr>
              <w:t xml:space="preserve">   </w:t>
            </w:r>
            <w:r>
              <w:rPr>
                <w:rFonts w:hint="eastAsia" w:ascii="宋体" w:hAnsi="宋体" w:eastAsia="宋体"/>
                <w:b w:val="0"/>
                <w:color w:val="auto"/>
                <w:sz w:val="24"/>
                <w:highlight w:val="none"/>
              </w:rPr>
              <w:t xml:space="preserve"> □采购人确定</w:t>
            </w:r>
          </w:p>
        </w:tc>
      </w:tr>
      <w:tr w14:paraId="6EAF0B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trPr>
        <w:tc>
          <w:tcPr>
            <w:tcW w:w="783" w:type="dxa"/>
            <w:noWrap w:val="0"/>
            <w:tcMar>
              <w:left w:w="113" w:type="dxa"/>
              <w:right w:w="113" w:type="dxa"/>
            </w:tcMar>
            <w:vAlign w:val="center"/>
          </w:tcPr>
          <w:p w14:paraId="3D8FF3B8">
            <w:pPr>
              <w:keepNext w:val="0"/>
              <w:keepLines w:val="0"/>
              <w:pageBreakBefore w:val="0"/>
              <w:widowControl w:val="0"/>
              <w:numPr>
                <w:ilvl w:val="0"/>
                <w:numId w:val="2"/>
              </w:numPr>
              <w:kinsoku/>
              <w:wordWrap w:val="0"/>
              <w:overflowPunct/>
              <w:topLinePunct w:val="0"/>
              <w:autoSpaceDE w:val="0"/>
              <w:autoSpaceDN w:val="0"/>
              <w:bidi w:val="0"/>
              <w:adjustRightInd/>
              <w:snapToGrid w:val="0"/>
              <w:spacing w:beforeAutospacing="0" w:afterAutospacing="0" w:line="360" w:lineRule="auto"/>
              <w:jc w:val="center"/>
              <w:textAlignment w:val="auto"/>
              <w:rPr>
                <w:rFonts w:hint="eastAsia" w:ascii="宋体" w:hAnsi="宋体" w:eastAsia="宋体" w:cs="宋体"/>
                <w:color w:val="auto"/>
                <w:sz w:val="24"/>
                <w:szCs w:val="24"/>
                <w:highlight w:val="none"/>
                <w:lang w:val="zh-CN" w:eastAsia="zh-CN" w:bidi="ar-SA"/>
              </w:rPr>
            </w:pPr>
          </w:p>
        </w:tc>
        <w:tc>
          <w:tcPr>
            <w:tcW w:w="2065" w:type="dxa"/>
            <w:noWrap w:val="0"/>
            <w:tcMar>
              <w:left w:w="113" w:type="dxa"/>
              <w:right w:w="113" w:type="dxa"/>
            </w:tcMar>
            <w:vAlign w:val="center"/>
          </w:tcPr>
          <w:p w14:paraId="794AF917">
            <w:pPr>
              <w:keepNext w:val="0"/>
              <w:keepLines w:val="0"/>
              <w:pageBreakBefore w:val="0"/>
              <w:kinsoku/>
              <w:wordWrap w:val="0"/>
              <w:overflowPunct/>
              <w:topLinePunct w:val="0"/>
              <w:bidi w:val="0"/>
              <w:snapToGrid w:val="0"/>
              <w:spacing w:beforeAutospacing="0" w:afterAutospacing="0"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询价</w:t>
            </w:r>
            <w:r>
              <w:rPr>
                <w:rFonts w:hint="eastAsia" w:ascii="宋体" w:hAnsi="宋体" w:eastAsia="宋体" w:cs="宋体"/>
                <w:color w:val="auto"/>
                <w:sz w:val="24"/>
                <w:szCs w:val="24"/>
                <w:highlight w:val="none"/>
              </w:rPr>
              <w:t>响应保证金</w:t>
            </w:r>
          </w:p>
        </w:tc>
        <w:tc>
          <w:tcPr>
            <w:tcW w:w="6999" w:type="dxa"/>
            <w:noWrap w:val="0"/>
            <w:tcMar>
              <w:left w:w="113" w:type="dxa"/>
              <w:right w:w="113" w:type="dxa"/>
            </w:tcMar>
            <w:vAlign w:val="center"/>
          </w:tcPr>
          <w:p w14:paraId="4B01D0C0">
            <w:pPr>
              <w:keepNext w:val="0"/>
              <w:keepLines w:val="0"/>
              <w:pageBreakBefore w:val="0"/>
              <w:kinsoku/>
              <w:overflowPunct/>
              <w:topLinePunct w:val="0"/>
              <w:bidi w:val="0"/>
              <w:snapToGrid w:val="0"/>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kern w:val="0"/>
                <w:sz w:val="24"/>
                <w:szCs w:val="28"/>
                <w:highlight w:val="none"/>
                <w:lang w:val="en-US" w:eastAsia="zh-CN" w:bidi="ar-SA"/>
              </w:rPr>
              <w:t>免收</w:t>
            </w:r>
          </w:p>
        </w:tc>
      </w:tr>
      <w:tr w14:paraId="4D0738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trPr>
        <w:tc>
          <w:tcPr>
            <w:tcW w:w="783" w:type="dxa"/>
            <w:noWrap w:val="0"/>
            <w:tcMar>
              <w:left w:w="113" w:type="dxa"/>
              <w:right w:w="113" w:type="dxa"/>
            </w:tcMar>
            <w:vAlign w:val="center"/>
          </w:tcPr>
          <w:p w14:paraId="0E513B12">
            <w:pPr>
              <w:keepNext w:val="0"/>
              <w:keepLines w:val="0"/>
              <w:pageBreakBefore w:val="0"/>
              <w:widowControl w:val="0"/>
              <w:numPr>
                <w:ilvl w:val="0"/>
                <w:numId w:val="2"/>
              </w:numPr>
              <w:kinsoku/>
              <w:wordWrap w:val="0"/>
              <w:overflowPunct/>
              <w:topLinePunct w:val="0"/>
              <w:autoSpaceDE w:val="0"/>
              <w:autoSpaceDN w:val="0"/>
              <w:bidi w:val="0"/>
              <w:adjustRightInd/>
              <w:snapToGrid w:val="0"/>
              <w:spacing w:beforeAutospacing="0" w:afterAutospacing="0" w:line="360" w:lineRule="auto"/>
              <w:jc w:val="center"/>
              <w:textAlignment w:val="auto"/>
              <w:rPr>
                <w:rFonts w:hint="eastAsia" w:ascii="宋体" w:hAnsi="宋体" w:eastAsia="宋体" w:cs="宋体"/>
                <w:color w:val="auto"/>
                <w:sz w:val="24"/>
                <w:szCs w:val="24"/>
                <w:highlight w:val="none"/>
                <w:lang w:val="zh-CN" w:eastAsia="zh-CN" w:bidi="ar-SA"/>
              </w:rPr>
            </w:pPr>
          </w:p>
        </w:tc>
        <w:tc>
          <w:tcPr>
            <w:tcW w:w="2065" w:type="dxa"/>
            <w:noWrap w:val="0"/>
            <w:tcMar>
              <w:left w:w="113" w:type="dxa"/>
              <w:right w:w="113" w:type="dxa"/>
            </w:tcMar>
            <w:vAlign w:val="center"/>
          </w:tcPr>
          <w:p w14:paraId="7AC1DAF0">
            <w:pPr>
              <w:keepNext w:val="0"/>
              <w:keepLines w:val="0"/>
              <w:pageBreakBefore w:val="0"/>
              <w:kinsoku/>
              <w:wordWrap w:val="0"/>
              <w:overflowPunct/>
              <w:topLinePunct w:val="0"/>
              <w:bidi w:val="0"/>
              <w:snapToGrid w:val="0"/>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6999" w:type="dxa"/>
            <w:noWrap w:val="0"/>
            <w:tcMar>
              <w:left w:w="113" w:type="dxa"/>
              <w:right w:w="113" w:type="dxa"/>
            </w:tcMar>
            <w:vAlign w:val="center"/>
          </w:tcPr>
          <w:p w14:paraId="02417C7A">
            <w:pPr>
              <w:keepNext w:val="0"/>
              <w:keepLines w:val="0"/>
              <w:pageBreakBefore w:val="0"/>
              <w:widowControl w:val="0"/>
              <w:kinsoku/>
              <w:overflowPunct/>
              <w:topLinePunct w:val="0"/>
              <w:bidi w:val="0"/>
              <w:snapToGrid w:val="0"/>
              <w:spacing w:beforeAutospacing="0" w:afterAutospacing="0" w:line="360"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kern w:val="0"/>
                <w:sz w:val="24"/>
                <w:szCs w:val="28"/>
                <w:highlight w:val="none"/>
                <w:lang w:val="en-US" w:eastAsia="zh-CN" w:bidi="ar-SA"/>
              </w:rPr>
              <w:t>☑免收</w:t>
            </w:r>
          </w:p>
        </w:tc>
      </w:tr>
      <w:tr w14:paraId="7D48EA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trPr>
        <w:tc>
          <w:tcPr>
            <w:tcW w:w="783" w:type="dxa"/>
            <w:noWrap w:val="0"/>
            <w:tcMar>
              <w:left w:w="113" w:type="dxa"/>
              <w:right w:w="113" w:type="dxa"/>
            </w:tcMar>
            <w:vAlign w:val="center"/>
          </w:tcPr>
          <w:p w14:paraId="3B3C0D11">
            <w:pPr>
              <w:keepNext w:val="0"/>
              <w:keepLines w:val="0"/>
              <w:pageBreakBefore w:val="0"/>
              <w:widowControl w:val="0"/>
              <w:numPr>
                <w:ilvl w:val="0"/>
                <w:numId w:val="2"/>
              </w:numPr>
              <w:kinsoku/>
              <w:wordWrap w:val="0"/>
              <w:overflowPunct/>
              <w:topLinePunct w:val="0"/>
              <w:autoSpaceDE w:val="0"/>
              <w:autoSpaceDN w:val="0"/>
              <w:bidi w:val="0"/>
              <w:adjustRightInd/>
              <w:snapToGrid w:val="0"/>
              <w:spacing w:beforeAutospacing="0" w:afterAutospacing="0" w:line="360" w:lineRule="auto"/>
              <w:jc w:val="center"/>
              <w:textAlignment w:val="auto"/>
              <w:rPr>
                <w:rFonts w:hint="eastAsia" w:ascii="宋体" w:hAnsi="宋体" w:eastAsia="宋体" w:cs="宋体"/>
                <w:color w:val="auto"/>
                <w:sz w:val="24"/>
                <w:szCs w:val="24"/>
                <w:highlight w:val="none"/>
                <w:lang w:val="zh-CN" w:eastAsia="zh-CN" w:bidi="ar-SA"/>
              </w:rPr>
            </w:pPr>
          </w:p>
        </w:tc>
        <w:tc>
          <w:tcPr>
            <w:tcW w:w="2065" w:type="dxa"/>
            <w:noWrap w:val="0"/>
            <w:tcMar>
              <w:left w:w="113" w:type="dxa"/>
              <w:right w:w="113" w:type="dxa"/>
            </w:tcMar>
            <w:vAlign w:val="center"/>
          </w:tcPr>
          <w:p w14:paraId="09BB5053">
            <w:pPr>
              <w:keepNext w:val="0"/>
              <w:keepLines w:val="0"/>
              <w:pageBreakBefore w:val="0"/>
              <w:widowControl w:val="0"/>
              <w:kinsoku/>
              <w:overflowPunct/>
              <w:topLinePunct w:val="0"/>
              <w:bidi w:val="0"/>
              <w:snapToGrid w:val="0"/>
              <w:spacing w:line="360" w:lineRule="auto"/>
              <w:ind w:right="0" w:rightChars="0"/>
              <w:jc w:val="both"/>
              <w:textAlignment w:val="auto"/>
              <w:rPr>
                <w:rFonts w:hint="eastAsia" w:ascii="宋体" w:hAnsi="宋体" w:eastAsia="宋体" w:cs="宋体"/>
                <w:color w:val="auto"/>
                <w:spacing w:val="-1"/>
                <w:kern w:val="2"/>
                <w:sz w:val="24"/>
                <w:szCs w:val="24"/>
                <w:highlight w:val="none"/>
                <w:lang w:val="en-US" w:eastAsia="en-US" w:bidi="ar-SA"/>
              </w:rPr>
            </w:pPr>
            <w:r>
              <w:rPr>
                <w:rFonts w:hint="eastAsia" w:ascii="宋体" w:hAnsi="宋体" w:eastAsia="宋体" w:cs="宋体"/>
                <w:color w:val="auto"/>
                <w:spacing w:val="-1"/>
                <w:kern w:val="2"/>
                <w:sz w:val="24"/>
                <w:szCs w:val="24"/>
                <w:highlight w:val="none"/>
                <w:lang w:val="en-US" w:eastAsia="en-US" w:bidi="ar-SA"/>
              </w:rPr>
              <w:t>现场考察</w:t>
            </w:r>
          </w:p>
        </w:tc>
        <w:tc>
          <w:tcPr>
            <w:tcW w:w="6999" w:type="dxa"/>
            <w:noWrap w:val="0"/>
            <w:tcMar>
              <w:left w:w="113" w:type="dxa"/>
              <w:right w:w="113" w:type="dxa"/>
            </w:tcMar>
            <w:vAlign w:val="top"/>
          </w:tcPr>
          <w:p w14:paraId="7081AFA6">
            <w:pPr>
              <w:snapToGrid w:val="0"/>
              <w:spacing w:after="0" w:afterLines="0" w:line="360"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b w:val="0"/>
                <w:bCs w:val="0"/>
                <w:color w:val="auto"/>
                <w:sz w:val="24"/>
                <w:szCs w:val="24"/>
                <w:highlight w:val="none"/>
              </w:rPr>
              <w:sym w:font="Wingdings 2" w:char="0052"/>
            </w:r>
            <w:r>
              <w:rPr>
                <w:rFonts w:hint="eastAsia" w:ascii="宋体" w:hAnsi="宋体" w:eastAsia="宋体" w:cs="宋体"/>
                <w:color w:val="auto"/>
                <w:kern w:val="2"/>
                <w:sz w:val="24"/>
                <w:szCs w:val="24"/>
                <w:highlight w:val="none"/>
                <w:lang w:eastAsia="zh-CN"/>
              </w:rPr>
              <w:t>不组织</w:t>
            </w:r>
          </w:p>
          <w:p w14:paraId="75D9548B">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供应商应自行对供货现场和周围环境进行勘察，以获取编制响应文件和签署合同所需的资料。</w:t>
            </w:r>
          </w:p>
          <w:p w14:paraId="7A3749A9">
            <w:pPr>
              <w:snapToGrid w:val="0"/>
              <w:spacing w:line="360" w:lineRule="auto"/>
              <w:jc w:val="left"/>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勘察现场的地址为：</w:t>
            </w:r>
            <w:r>
              <w:rPr>
                <w:rFonts w:hint="eastAsia" w:ascii="宋体" w:hAnsi="宋体" w:cs="宋体"/>
                <w:color w:val="auto"/>
                <w:sz w:val="24"/>
                <w:highlight w:val="none"/>
                <w:u w:val="single"/>
              </w:rPr>
              <w:t>铜陵市</w:t>
            </w:r>
            <w:r>
              <w:rPr>
                <w:rFonts w:hint="eastAsia" w:ascii="宋体" w:hAnsi="宋体" w:cs="宋体"/>
                <w:color w:val="auto"/>
                <w:sz w:val="24"/>
                <w:highlight w:val="none"/>
                <w:u w:val="single"/>
                <w:lang w:val="en-US" w:eastAsia="zh-CN"/>
              </w:rPr>
              <w:t>天门镇</w:t>
            </w:r>
          </w:p>
          <w:p w14:paraId="6668F580">
            <w:pPr>
              <w:pStyle w:val="2"/>
              <w:rPr>
                <w:rFonts w:hint="default"/>
                <w:color w:val="auto"/>
                <w:highlight w:val="none"/>
                <w:lang w:val="en-US" w:eastAsia="en-US"/>
              </w:rPr>
            </w:pPr>
            <w:r>
              <w:rPr>
                <w:rFonts w:hint="eastAsia" w:ascii="宋体" w:hAnsi="宋体" w:cs="宋体"/>
                <w:color w:val="auto"/>
                <w:sz w:val="24"/>
                <w:highlight w:val="none"/>
              </w:rPr>
              <w:t>联系人及联系方式：</w:t>
            </w:r>
            <w:r>
              <w:rPr>
                <w:rFonts w:hint="eastAsia" w:ascii="宋体" w:hAnsi="宋体" w:cs="宋体"/>
                <w:color w:val="auto"/>
                <w:sz w:val="24"/>
                <w:highlight w:val="none"/>
                <w:u w:val="single"/>
                <w:lang w:val="en-US" w:eastAsia="zh-CN"/>
              </w:rPr>
              <w:t>向先生</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18555350662</w:t>
            </w:r>
          </w:p>
        </w:tc>
      </w:tr>
      <w:tr w14:paraId="0337D0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trPr>
        <w:tc>
          <w:tcPr>
            <w:tcW w:w="783" w:type="dxa"/>
            <w:noWrap w:val="0"/>
            <w:tcMar>
              <w:left w:w="113" w:type="dxa"/>
              <w:right w:w="113" w:type="dxa"/>
            </w:tcMar>
            <w:vAlign w:val="center"/>
          </w:tcPr>
          <w:p w14:paraId="6765A24A">
            <w:pPr>
              <w:keepNext w:val="0"/>
              <w:keepLines w:val="0"/>
              <w:pageBreakBefore w:val="0"/>
              <w:widowControl w:val="0"/>
              <w:numPr>
                <w:ilvl w:val="0"/>
                <w:numId w:val="2"/>
              </w:numPr>
              <w:kinsoku/>
              <w:wordWrap w:val="0"/>
              <w:overflowPunct/>
              <w:topLinePunct w:val="0"/>
              <w:autoSpaceDE w:val="0"/>
              <w:autoSpaceDN w:val="0"/>
              <w:bidi w:val="0"/>
              <w:adjustRightInd/>
              <w:snapToGrid w:val="0"/>
              <w:spacing w:beforeAutospacing="0" w:afterAutospacing="0" w:line="360" w:lineRule="auto"/>
              <w:jc w:val="center"/>
              <w:textAlignment w:val="auto"/>
              <w:rPr>
                <w:rFonts w:hint="eastAsia" w:ascii="宋体" w:hAnsi="宋体" w:eastAsia="宋体" w:cs="宋体"/>
                <w:color w:val="auto"/>
                <w:sz w:val="24"/>
                <w:szCs w:val="24"/>
                <w:highlight w:val="none"/>
                <w:lang w:val="zh-CN" w:eastAsia="zh-CN" w:bidi="ar-SA"/>
              </w:rPr>
            </w:pPr>
          </w:p>
        </w:tc>
        <w:tc>
          <w:tcPr>
            <w:tcW w:w="2065" w:type="dxa"/>
            <w:noWrap w:val="0"/>
            <w:tcMar>
              <w:left w:w="113" w:type="dxa"/>
              <w:right w:w="113" w:type="dxa"/>
            </w:tcMar>
            <w:vAlign w:val="center"/>
          </w:tcPr>
          <w:p w14:paraId="172B8796">
            <w:pPr>
              <w:keepNext w:val="0"/>
              <w:keepLines w:val="0"/>
              <w:pageBreakBefore w:val="0"/>
              <w:widowControl/>
              <w:suppressLineNumbers w:val="0"/>
              <w:kinsoku/>
              <w:overflowPunct/>
              <w:topLinePunct w:val="0"/>
              <w:bidi w:val="0"/>
              <w:snapToGrid w:val="0"/>
              <w:spacing w:line="360" w:lineRule="auto"/>
              <w:jc w:val="left"/>
              <w:textAlignment w:val="auto"/>
              <w:rPr>
                <w:rFonts w:hint="eastAsia" w:ascii="宋体" w:hAnsi="宋体" w:eastAsia="宋体" w:cs="宋体"/>
                <w:color w:val="auto"/>
                <w:spacing w:val="-1"/>
                <w:kern w:val="2"/>
                <w:sz w:val="24"/>
                <w:szCs w:val="24"/>
                <w:highlight w:val="none"/>
                <w:lang w:val="en-US" w:eastAsia="en-US" w:bidi="ar-SA"/>
              </w:rPr>
            </w:pPr>
            <w:r>
              <w:rPr>
                <w:rFonts w:hint="eastAsia" w:ascii="宋体" w:hAnsi="宋体" w:eastAsia="宋体" w:cs="宋体"/>
                <w:color w:val="auto"/>
                <w:kern w:val="0"/>
                <w:sz w:val="24"/>
                <w:szCs w:val="24"/>
                <w:highlight w:val="none"/>
                <w:lang w:val="en-US" w:eastAsia="zh-CN" w:bidi="ar"/>
              </w:rPr>
              <w:t xml:space="preserve">询价前答疑会 </w:t>
            </w:r>
          </w:p>
        </w:tc>
        <w:tc>
          <w:tcPr>
            <w:tcW w:w="6999" w:type="dxa"/>
            <w:noWrap w:val="0"/>
            <w:tcMar>
              <w:left w:w="113" w:type="dxa"/>
              <w:right w:w="113" w:type="dxa"/>
            </w:tcMar>
            <w:vAlign w:val="top"/>
          </w:tcPr>
          <w:p w14:paraId="26FD1F72">
            <w:pPr>
              <w:keepNext w:val="0"/>
              <w:keepLines w:val="0"/>
              <w:pageBreakBefore w:val="0"/>
              <w:widowControl/>
              <w:suppressLineNumbers w:val="0"/>
              <w:kinsoku/>
              <w:overflowPunct/>
              <w:topLinePunct w:val="0"/>
              <w:bidi w:val="0"/>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sym w:font="Wingdings 2" w:char="0052"/>
            </w:r>
            <w:r>
              <w:rPr>
                <w:rFonts w:hint="eastAsia" w:ascii="宋体" w:hAnsi="宋体" w:eastAsia="宋体" w:cs="宋体"/>
                <w:color w:val="auto"/>
                <w:kern w:val="0"/>
                <w:sz w:val="24"/>
                <w:szCs w:val="24"/>
                <w:highlight w:val="none"/>
                <w:lang w:val="en-US" w:eastAsia="zh-CN" w:bidi="ar"/>
              </w:rPr>
              <w:t xml:space="preserve">不召开 </w:t>
            </w:r>
          </w:p>
        </w:tc>
      </w:tr>
      <w:tr w14:paraId="271D67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trPr>
        <w:tc>
          <w:tcPr>
            <w:tcW w:w="783" w:type="dxa"/>
            <w:noWrap w:val="0"/>
            <w:tcMar>
              <w:left w:w="113" w:type="dxa"/>
              <w:right w:w="113" w:type="dxa"/>
            </w:tcMar>
            <w:vAlign w:val="center"/>
          </w:tcPr>
          <w:p w14:paraId="364547AA">
            <w:pPr>
              <w:keepNext w:val="0"/>
              <w:keepLines w:val="0"/>
              <w:pageBreakBefore w:val="0"/>
              <w:widowControl w:val="0"/>
              <w:numPr>
                <w:ilvl w:val="0"/>
                <w:numId w:val="2"/>
              </w:numPr>
              <w:kinsoku/>
              <w:wordWrap w:val="0"/>
              <w:overflowPunct/>
              <w:topLinePunct w:val="0"/>
              <w:autoSpaceDE w:val="0"/>
              <w:autoSpaceDN w:val="0"/>
              <w:bidi w:val="0"/>
              <w:adjustRightInd/>
              <w:snapToGrid w:val="0"/>
              <w:spacing w:beforeAutospacing="0" w:afterAutospacing="0" w:line="360" w:lineRule="auto"/>
              <w:jc w:val="center"/>
              <w:textAlignment w:val="auto"/>
              <w:rPr>
                <w:rFonts w:hint="eastAsia" w:ascii="宋体" w:hAnsi="宋体" w:eastAsia="宋体" w:cs="宋体"/>
                <w:color w:val="auto"/>
                <w:sz w:val="24"/>
                <w:szCs w:val="24"/>
                <w:highlight w:val="none"/>
                <w:lang w:val="zh-CN" w:eastAsia="zh-CN" w:bidi="ar-SA"/>
              </w:rPr>
            </w:pPr>
          </w:p>
        </w:tc>
        <w:tc>
          <w:tcPr>
            <w:tcW w:w="2065" w:type="dxa"/>
            <w:noWrap w:val="0"/>
            <w:tcMar>
              <w:left w:w="113" w:type="dxa"/>
              <w:right w:w="113" w:type="dxa"/>
            </w:tcMar>
            <w:vAlign w:val="center"/>
          </w:tcPr>
          <w:p w14:paraId="40F15FFF">
            <w:pPr>
              <w:keepNext w:val="0"/>
              <w:keepLines w:val="0"/>
              <w:pageBreakBefore w:val="0"/>
              <w:widowControl w:val="0"/>
              <w:kinsoku/>
              <w:wordWrap w:val="0"/>
              <w:overflowPunct/>
              <w:topLinePunct w:val="0"/>
              <w:autoSpaceDE w:val="0"/>
              <w:autoSpaceDN w:val="0"/>
              <w:bidi w:val="0"/>
              <w:adjustRightInd/>
              <w:snapToGrid w:val="0"/>
              <w:spacing w:beforeAutospacing="0" w:afterAutospacing="0" w:line="360" w:lineRule="auto"/>
              <w:jc w:val="both"/>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构成询价通知书的其他文件</w:t>
            </w:r>
          </w:p>
        </w:tc>
        <w:tc>
          <w:tcPr>
            <w:tcW w:w="6999" w:type="dxa"/>
            <w:noWrap w:val="0"/>
            <w:tcMar>
              <w:left w:w="113" w:type="dxa"/>
              <w:right w:w="113" w:type="dxa"/>
            </w:tcMar>
            <w:vAlign w:val="center"/>
          </w:tcPr>
          <w:p w14:paraId="2246282C">
            <w:pPr>
              <w:keepNext w:val="0"/>
              <w:keepLines w:val="0"/>
              <w:pageBreakBefore w:val="0"/>
              <w:widowControl w:val="0"/>
              <w:kinsoku/>
              <w:wordWrap w:val="0"/>
              <w:overflowPunct/>
              <w:topLinePunct w:val="0"/>
              <w:autoSpaceDE w:val="0"/>
              <w:autoSpaceDN w:val="0"/>
              <w:bidi w:val="0"/>
              <w:adjustRightInd/>
              <w:snapToGrid w:val="0"/>
              <w:spacing w:beforeAutospacing="0" w:afterAutospacing="0" w:line="360" w:lineRule="auto"/>
              <w:jc w:val="both"/>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询价通知书的澄清</w:t>
            </w:r>
            <w:r>
              <w:rPr>
                <w:rFonts w:hint="eastAsia" w:ascii="宋体" w:hAnsi="宋体" w:eastAsia="宋体" w:cs="宋体"/>
                <w:color w:val="auto"/>
                <w:sz w:val="24"/>
                <w:szCs w:val="24"/>
                <w:highlight w:val="none"/>
                <w:lang w:val="en-US" w:eastAsia="zh-CN" w:bidi="ar-SA"/>
              </w:rPr>
              <w:t>、修改及有关补充通知为询价通知书的有效组成部分</w:t>
            </w:r>
          </w:p>
        </w:tc>
      </w:tr>
      <w:tr w14:paraId="44457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trPr>
        <w:tc>
          <w:tcPr>
            <w:tcW w:w="783" w:type="dxa"/>
            <w:noWrap w:val="0"/>
            <w:tcMar>
              <w:left w:w="113" w:type="dxa"/>
              <w:right w:w="113" w:type="dxa"/>
            </w:tcMar>
            <w:vAlign w:val="center"/>
          </w:tcPr>
          <w:p w14:paraId="214FC7C1">
            <w:pPr>
              <w:keepNext w:val="0"/>
              <w:keepLines w:val="0"/>
              <w:pageBreakBefore w:val="0"/>
              <w:widowControl w:val="0"/>
              <w:numPr>
                <w:ilvl w:val="0"/>
                <w:numId w:val="2"/>
              </w:numPr>
              <w:kinsoku/>
              <w:wordWrap w:val="0"/>
              <w:overflowPunct/>
              <w:topLinePunct w:val="0"/>
              <w:autoSpaceDE w:val="0"/>
              <w:autoSpaceDN w:val="0"/>
              <w:bidi w:val="0"/>
              <w:adjustRightInd/>
              <w:snapToGrid w:val="0"/>
              <w:spacing w:beforeAutospacing="0" w:afterAutospacing="0" w:line="360" w:lineRule="auto"/>
              <w:jc w:val="center"/>
              <w:textAlignment w:val="auto"/>
              <w:rPr>
                <w:rFonts w:hint="eastAsia" w:ascii="宋体" w:hAnsi="宋体" w:eastAsia="宋体" w:cs="宋体"/>
                <w:color w:val="auto"/>
                <w:sz w:val="24"/>
                <w:szCs w:val="24"/>
                <w:highlight w:val="none"/>
                <w:lang w:val="zh-CN" w:eastAsia="zh-CN" w:bidi="ar-SA"/>
              </w:rPr>
            </w:pPr>
          </w:p>
        </w:tc>
        <w:tc>
          <w:tcPr>
            <w:tcW w:w="2065" w:type="dxa"/>
            <w:noWrap w:val="0"/>
            <w:tcMar>
              <w:left w:w="113" w:type="dxa"/>
              <w:right w:w="113" w:type="dxa"/>
            </w:tcMar>
            <w:vAlign w:val="center"/>
          </w:tcPr>
          <w:p w14:paraId="3859725B">
            <w:pPr>
              <w:keepNext w:val="0"/>
              <w:keepLines w:val="0"/>
              <w:pageBreakBefore w:val="0"/>
              <w:widowControl w:val="0"/>
              <w:kinsoku/>
              <w:wordWrap w:val="0"/>
              <w:overflowPunct/>
              <w:topLinePunct w:val="0"/>
              <w:autoSpaceDE w:val="0"/>
              <w:autoSpaceDN w:val="0"/>
              <w:bidi w:val="0"/>
              <w:adjustRightInd/>
              <w:snapToGrid w:val="0"/>
              <w:spacing w:beforeAutospacing="0" w:afterAutospacing="0" w:line="360" w:lineRule="auto"/>
              <w:jc w:val="both"/>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询价响应有效期</w:t>
            </w:r>
          </w:p>
        </w:tc>
        <w:tc>
          <w:tcPr>
            <w:tcW w:w="6999" w:type="dxa"/>
            <w:noWrap w:val="0"/>
            <w:tcMar>
              <w:left w:w="113" w:type="dxa"/>
              <w:right w:w="113" w:type="dxa"/>
            </w:tcMar>
            <w:vAlign w:val="center"/>
          </w:tcPr>
          <w:p w14:paraId="10960E68">
            <w:pPr>
              <w:keepNext w:val="0"/>
              <w:keepLines w:val="0"/>
              <w:pageBreakBefore w:val="0"/>
              <w:widowControl w:val="0"/>
              <w:kinsoku/>
              <w:wordWrap w:val="0"/>
              <w:overflowPunct/>
              <w:topLinePunct w:val="0"/>
              <w:autoSpaceDE w:val="0"/>
              <w:autoSpaceDN w:val="0"/>
              <w:bidi w:val="0"/>
              <w:adjustRightInd/>
              <w:snapToGrid w:val="0"/>
              <w:spacing w:beforeAutospacing="0" w:afterAutospacing="0" w:line="360" w:lineRule="auto"/>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自响应文件提交</w:t>
            </w:r>
            <w:r>
              <w:rPr>
                <w:rFonts w:hint="eastAsia" w:ascii="宋体" w:hAnsi="宋体" w:eastAsia="宋体" w:cs="宋体"/>
                <w:color w:val="auto"/>
                <w:spacing w:val="-1"/>
                <w:sz w:val="24"/>
                <w:szCs w:val="24"/>
                <w:highlight w:val="none"/>
                <w:lang w:val="en-US" w:eastAsia="zh-CN" w:bidi="ar-SA"/>
              </w:rPr>
              <w:t>截止之日起</w:t>
            </w:r>
            <w:r>
              <w:rPr>
                <w:rFonts w:hint="eastAsia" w:ascii="宋体" w:hAnsi="宋体" w:eastAsia="宋体" w:cs="宋体"/>
                <w:color w:val="auto"/>
                <w:spacing w:val="-1"/>
                <w:sz w:val="24"/>
                <w:szCs w:val="24"/>
                <w:highlight w:val="none"/>
                <w:u w:val="none" w:color="auto"/>
                <w:lang w:val="en-US" w:eastAsia="zh-CN" w:bidi="ar-SA"/>
              </w:rPr>
              <w:t>60</w:t>
            </w:r>
            <w:r>
              <w:rPr>
                <w:rFonts w:hint="eastAsia" w:ascii="宋体" w:hAnsi="宋体" w:eastAsia="宋体" w:cs="宋体"/>
                <w:color w:val="auto"/>
                <w:sz w:val="24"/>
                <w:szCs w:val="24"/>
                <w:highlight w:val="none"/>
                <w:lang w:val="en-US" w:eastAsia="zh-CN" w:bidi="ar-SA"/>
              </w:rPr>
              <w:t>日历天</w:t>
            </w:r>
          </w:p>
        </w:tc>
      </w:tr>
      <w:tr w14:paraId="41CD18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trPr>
        <w:tc>
          <w:tcPr>
            <w:tcW w:w="783" w:type="dxa"/>
            <w:noWrap w:val="0"/>
            <w:tcMar>
              <w:left w:w="113" w:type="dxa"/>
              <w:right w:w="113" w:type="dxa"/>
            </w:tcMar>
            <w:vAlign w:val="center"/>
          </w:tcPr>
          <w:p w14:paraId="7164AFAC">
            <w:pPr>
              <w:keepNext w:val="0"/>
              <w:keepLines w:val="0"/>
              <w:pageBreakBefore w:val="0"/>
              <w:widowControl w:val="0"/>
              <w:numPr>
                <w:ilvl w:val="0"/>
                <w:numId w:val="2"/>
              </w:numPr>
              <w:kinsoku/>
              <w:wordWrap w:val="0"/>
              <w:overflowPunct/>
              <w:topLinePunct w:val="0"/>
              <w:autoSpaceDE w:val="0"/>
              <w:autoSpaceDN w:val="0"/>
              <w:bidi w:val="0"/>
              <w:adjustRightInd/>
              <w:snapToGrid w:val="0"/>
              <w:spacing w:beforeAutospacing="0" w:afterAutospacing="0" w:line="360" w:lineRule="auto"/>
              <w:jc w:val="center"/>
              <w:textAlignment w:val="auto"/>
              <w:rPr>
                <w:rFonts w:hint="eastAsia" w:ascii="宋体" w:hAnsi="宋体" w:eastAsia="宋体" w:cs="宋体"/>
                <w:color w:val="auto"/>
                <w:sz w:val="24"/>
                <w:szCs w:val="24"/>
                <w:highlight w:val="none"/>
                <w:lang w:val="zh-CN" w:eastAsia="zh-CN" w:bidi="ar-SA"/>
              </w:rPr>
            </w:pPr>
          </w:p>
        </w:tc>
        <w:tc>
          <w:tcPr>
            <w:tcW w:w="2065" w:type="dxa"/>
            <w:noWrap w:val="0"/>
            <w:tcMar>
              <w:left w:w="113" w:type="dxa"/>
              <w:right w:w="113" w:type="dxa"/>
            </w:tcMar>
            <w:vAlign w:val="center"/>
          </w:tcPr>
          <w:p w14:paraId="77DB6893">
            <w:pPr>
              <w:keepNext w:val="0"/>
              <w:keepLines w:val="0"/>
              <w:pageBreakBefore w:val="0"/>
              <w:widowControl w:val="0"/>
              <w:kinsoku/>
              <w:wordWrap w:val="0"/>
              <w:overflowPunct/>
              <w:topLinePunct w:val="0"/>
              <w:autoSpaceDE w:val="0"/>
              <w:autoSpaceDN w:val="0"/>
              <w:bidi w:val="0"/>
              <w:adjustRightInd/>
              <w:snapToGrid w:val="0"/>
              <w:spacing w:beforeAutospacing="0" w:afterAutospacing="0" w:line="360" w:lineRule="auto"/>
              <w:jc w:val="both"/>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付款方式</w:t>
            </w:r>
          </w:p>
        </w:tc>
        <w:tc>
          <w:tcPr>
            <w:tcW w:w="6999" w:type="dxa"/>
            <w:noWrap w:val="0"/>
            <w:tcMar>
              <w:left w:w="113" w:type="dxa"/>
              <w:right w:w="113" w:type="dxa"/>
            </w:tcMar>
            <w:vAlign w:val="center"/>
          </w:tcPr>
          <w:p w14:paraId="52405E4B">
            <w:pPr>
              <w:pStyle w:val="29"/>
              <w:adjustRightInd/>
              <w:snapToGrid w:val="0"/>
              <w:spacing w:beforeAutospacing="0" w:afterAutospacing="0" w:line="360" w:lineRule="auto"/>
              <w:jc w:val="both"/>
              <w:textAlignment w:val="auto"/>
              <w:rPr>
                <w:rFonts w:hint="eastAsia" w:ascii="宋体" w:hAnsi="宋体" w:eastAsia="宋体" w:cs="宋体"/>
                <w:bCs/>
                <w:color w:val="auto"/>
                <w:sz w:val="24"/>
                <w:szCs w:val="24"/>
                <w:highlight w:val="none"/>
              </w:rPr>
            </w:pPr>
            <w:r>
              <w:rPr>
                <w:rFonts w:hint="eastAsia" w:hAnsi="宋体" w:cs="宋体"/>
                <w:color w:val="auto"/>
                <w:highlight w:val="none"/>
                <w:lang w:val="en-US" w:eastAsia="zh-CN"/>
              </w:rPr>
              <w:t>货到现场并安装完成经</w:t>
            </w:r>
            <w:r>
              <w:rPr>
                <w:rFonts w:hint="eastAsia" w:cs="宋体"/>
                <w:i w:val="0"/>
                <w:iCs w:val="0"/>
                <w:color w:val="auto"/>
                <w:highlight w:val="none"/>
                <w:shd w:val="clear" w:color="auto" w:fill="auto"/>
                <w:lang w:val="en-US" w:eastAsia="zh-CN"/>
              </w:rPr>
              <w:t>采购人验收合</w:t>
            </w:r>
            <w:r>
              <w:rPr>
                <w:rFonts w:hint="eastAsia" w:ascii="宋体" w:hAnsi="宋体" w:eastAsia="宋体" w:cs="宋体"/>
                <w:color w:val="auto"/>
                <w:highlight w:val="none"/>
                <w:lang w:val="en-US" w:eastAsia="zh-CN"/>
              </w:rPr>
              <w:t>格后一次性付清。</w:t>
            </w:r>
          </w:p>
        </w:tc>
      </w:tr>
      <w:tr w14:paraId="404ECF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trPr>
        <w:tc>
          <w:tcPr>
            <w:tcW w:w="783" w:type="dxa"/>
            <w:noWrap w:val="0"/>
            <w:tcMar>
              <w:left w:w="113" w:type="dxa"/>
              <w:right w:w="113" w:type="dxa"/>
            </w:tcMar>
            <w:vAlign w:val="center"/>
          </w:tcPr>
          <w:p w14:paraId="40E78C90">
            <w:pPr>
              <w:keepNext w:val="0"/>
              <w:keepLines w:val="0"/>
              <w:pageBreakBefore w:val="0"/>
              <w:widowControl w:val="0"/>
              <w:numPr>
                <w:ilvl w:val="0"/>
                <w:numId w:val="2"/>
              </w:numPr>
              <w:kinsoku/>
              <w:wordWrap w:val="0"/>
              <w:overflowPunct/>
              <w:topLinePunct w:val="0"/>
              <w:autoSpaceDE w:val="0"/>
              <w:autoSpaceDN w:val="0"/>
              <w:bidi w:val="0"/>
              <w:adjustRightInd/>
              <w:snapToGrid w:val="0"/>
              <w:spacing w:beforeAutospacing="0" w:afterAutospacing="0" w:line="360" w:lineRule="auto"/>
              <w:jc w:val="center"/>
              <w:textAlignment w:val="auto"/>
              <w:rPr>
                <w:rFonts w:hint="eastAsia" w:ascii="宋体" w:hAnsi="宋体" w:eastAsia="宋体" w:cs="宋体"/>
                <w:color w:val="auto"/>
                <w:sz w:val="24"/>
                <w:szCs w:val="24"/>
                <w:highlight w:val="none"/>
                <w:lang w:val="zh-CN" w:eastAsia="zh-CN" w:bidi="ar-SA"/>
              </w:rPr>
            </w:pPr>
          </w:p>
        </w:tc>
        <w:tc>
          <w:tcPr>
            <w:tcW w:w="2065" w:type="dxa"/>
            <w:noWrap w:val="0"/>
            <w:tcMar>
              <w:left w:w="113" w:type="dxa"/>
              <w:right w:w="113" w:type="dxa"/>
            </w:tcMar>
            <w:vAlign w:val="center"/>
          </w:tcPr>
          <w:p w14:paraId="5474F2B6">
            <w:pPr>
              <w:keepNext w:val="0"/>
              <w:keepLines w:val="0"/>
              <w:pageBreakBefore w:val="0"/>
              <w:widowControl w:val="0"/>
              <w:kinsoku/>
              <w:wordWrap w:val="0"/>
              <w:overflowPunct/>
              <w:topLinePunct w:val="0"/>
              <w:autoSpaceDE w:val="0"/>
              <w:autoSpaceDN w:val="0"/>
              <w:bidi w:val="0"/>
              <w:adjustRightInd/>
              <w:snapToGrid w:val="0"/>
              <w:spacing w:beforeAutospacing="0" w:afterAutospacing="0" w:line="360" w:lineRule="auto"/>
              <w:jc w:val="both"/>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项目实施地点</w:t>
            </w:r>
          </w:p>
        </w:tc>
        <w:tc>
          <w:tcPr>
            <w:tcW w:w="6999" w:type="dxa"/>
            <w:noWrap w:val="0"/>
            <w:tcMar>
              <w:left w:w="113" w:type="dxa"/>
              <w:right w:w="113" w:type="dxa"/>
            </w:tcMar>
            <w:vAlign w:val="center"/>
          </w:tcPr>
          <w:p w14:paraId="33EDF6A2">
            <w:pPr>
              <w:keepNext w:val="0"/>
              <w:keepLines w:val="0"/>
              <w:pageBreakBefore w:val="0"/>
              <w:widowControl/>
              <w:shd w:val="clear" w:color="auto" w:fill="FFFFFF"/>
              <w:kinsoku/>
              <w:overflowPunct/>
              <w:topLinePunct w:val="0"/>
              <w:bidi w:val="0"/>
              <w:adjustRightInd w:val="0"/>
              <w:snapToGrid w:val="0"/>
              <w:spacing w:beforeAutospacing="0" w:after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铜陵市</w:t>
            </w:r>
            <w:r>
              <w:rPr>
                <w:rFonts w:hint="eastAsia" w:ascii="宋体" w:hAnsi="宋体" w:cs="宋体"/>
                <w:color w:val="auto"/>
                <w:sz w:val="24"/>
                <w:szCs w:val="24"/>
                <w:highlight w:val="none"/>
                <w:lang w:val="en-US" w:eastAsia="zh-CN"/>
              </w:rPr>
              <w:t>天门镇</w:t>
            </w:r>
          </w:p>
        </w:tc>
      </w:tr>
      <w:tr w14:paraId="261747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trPr>
        <w:tc>
          <w:tcPr>
            <w:tcW w:w="783" w:type="dxa"/>
            <w:noWrap w:val="0"/>
            <w:tcMar>
              <w:left w:w="113" w:type="dxa"/>
              <w:right w:w="113" w:type="dxa"/>
            </w:tcMar>
            <w:vAlign w:val="center"/>
          </w:tcPr>
          <w:p w14:paraId="351FC455">
            <w:pPr>
              <w:keepNext w:val="0"/>
              <w:keepLines w:val="0"/>
              <w:pageBreakBefore w:val="0"/>
              <w:widowControl w:val="0"/>
              <w:numPr>
                <w:ilvl w:val="0"/>
                <w:numId w:val="2"/>
              </w:numPr>
              <w:kinsoku/>
              <w:wordWrap w:val="0"/>
              <w:overflowPunct/>
              <w:topLinePunct w:val="0"/>
              <w:autoSpaceDE w:val="0"/>
              <w:autoSpaceDN w:val="0"/>
              <w:bidi w:val="0"/>
              <w:adjustRightInd/>
              <w:snapToGrid w:val="0"/>
              <w:spacing w:beforeAutospacing="0" w:afterAutospacing="0" w:line="360" w:lineRule="auto"/>
              <w:jc w:val="center"/>
              <w:textAlignment w:val="auto"/>
              <w:rPr>
                <w:rFonts w:hint="eastAsia" w:ascii="宋体" w:hAnsi="宋体" w:eastAsia="宋体" w:cs="宋体"/>
                <w:color w:val="auto"/>
                <w:sz w:val="24"/>
                <w:szCs w:val="24"/>
                <w:highlight w:val="none"/>
                <w:lang w:val="zh-CN" w:eastAsia="zh-CN" w:bidi="ar-SA"/>
              </w:rPr>
            </w:pPr>
          </w:p>
        </w:tc>
        <w:tc>
          <w:tcPr>
            <w:tcW w:w="2065" w:type="dxa"/>
            <w:noWrap w:val="0"/>
            <w:tcMar>
              <w:left w:w="113" w:type="dxa"/>
              <w:right w:w="113" w:type="dxa"/>
            </w:tcMar>
            <w:vAlign w:val="center"/>
          </w:tcPr>
          <w:p w14:paraId="6C02A937">
            <w:pPr>
              <w:keepNext w:val="0"/>
              <w:keepLines w:val="0"/>
              <w:pageBreakBefore w:val="0"/>
              <w:widowControl w:val="0"/>
              <w:kinsoku/>
              <w:wordWrap w:val="0"/>
              <w:overflowPunct/>
              <w:topLinePunct w:val="0"/>
              <w:autoSpaceDE w:val="0"/>
              <w:autoSpaceDN w:val="0"/>
              <w:bidi w:val="0"/>
              <w:adjustRightInd/>
              <w:snapToGrid w:val="0"/>
              <w:spacing w:beforeAutospacing="0" w:afterAutospacing="0" w:line="360" w:lineRule="auto"/>
              <w:jc w:val="both"/>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en-US" w:eastAsia="zh-CN" w:bidi="ar-SA"/>
              </w:rPr>
              <w:t>提交询价响应文件</w:t>
            </w:r>
          </w:p>
        </w:tc>
        <w:tc>
          <w:tcPr>
            <w:tcW w:w="6999" w:type="dxa"/>
            <w:noWrap w:val="0"/>
            <w:tcMar>
              <w:left w:w="113" w:type="dxa"/>
              <w:right w:w="113" w:type="dxa"/>
            </w:tcMar>
            <w:vAlign w:val="center"/>
          </w:tcPr>
          <w:p w14:paraId="0C4203FE">
            <w:pPr>
              <w:keepNext w:val="0"/>
              <w:keepLines w:val="0"/>
              <w:pageBreakBefore w:val="0"/>
              <w:widowControl w:val="0"/>
              <w:kinsoku/>
              <w:wordWrap w:val="0"/>
              <w:overflowPunct/>
              <w:topLinePunct w:val="0"/>
              <w:autoSpaceDE w:val="0"/>
              <w:autoSpaceDN w:val="0"/>
              <w:bidi w:val="0"/>
              <w:adjustRightInd/>
              <w:snapToGrid w:val="0"/>
              <w:spacing w:beforeAutospacing="0" w:afterAutospacing="0" w:line="360" w:lineRule="auto"/>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在询价通知书规定的响应文件提交</w:t>
            </w:r>
            <w:r>
              <w:rPr>
                <w:rFonts w:hint="eastAsia" w:ascii="宋体" w:hAnsi="宋体" w:eastAsia="宋体" w:cs="宋体"/>
                <w:color w:val="auto"/>
                <w:spacing w:val="-1"/>
                <w:sz w:val="24"/>
                <w:szCs w:val="24"/>
                <w:highlight w:val="none"/>
                <w:lang w:val="en-US" w:eastAsia="zh-CN" w:bidi="ar-SA"/>
              </w:rPr>
              <w:t>截止时间</w:t>
            </w:r>
            <w:r>
              <w:rPr>
                <w:rFonts w:hint="eastAsia" w:ascii="宋体" w:hAnsi="宋体" w:eastAsia="宋体" w:cs="宋体"/>
                <w:color w:val="auto"/>
                <w:sz w:val="24"/>
                <w:szCs w:val="24"/>
                <w:highlight w:val="none"/>
                <w:lang w:val="en-US" w:eastAsia="zh-CN" w:bidi="ar-SA"/>
              </w:rPr>
              <w:t>前未有效提交询价响应文件的，询价响应无效。</w:t>
            </w:r>
          </w:p>
        </w:tc>
      </w:tr>
      <w:tr w14:paraId="3F86B0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trPr>
        <w:tc>
          <w:tcPr>
            <w:tcW w:w="783" w:type="dxa"/>
            <w:noWrap w:val="0"/>
            <w:tcMar>
              <w:left w:w="113" w:type="dxa"/>
              <w:right w:w="113" w:type="dxa"/>
            </w:tcMar>
            <w:vAlign w:val="center"/>
          </w:tcPr>
          <w:p w14:paraId="2974884A">
            <w:pPr>
              <w:keepNext w:val="0"/>
              <w:keepLines w:val="0"/>
              <w:pageBreakBefore w:val="0"/>
              <w:widowControl w:val="0"/>
              <w:numPr>
                <w:ilvl w:val="0"/>
                <w:numId w:val="2"/>
              </w:numPr>
              <w:kinsoku/>
              <w:wordWrap w:val="0"/>
              <w:overflowPunct/>
              <w:topLinePunct w:val="0"/>
              <w:autoSpaceDE w:val="0"/>
              <w:autoSpaceDN w:val="0"/>
              <w:bidi w:val="0"/>
              <w:adjustRightInd/>
              <w:snapToGrid w:val="0"/>
              <w:spacing w:beforeAutospacing="0" w:afterAutospacing="0" w:line="360" w:lineRule="auto"/>
              <w:jc w:val="center"/>
              <w:textAlignment w:val="auto"/>
              <w:rPr>
                <w:rFonts w:hint="eastAsia" w:ascii="宋体" w:hAnsi="宋体" w:eastAsia="宋体" w:cs="宋体"/>
                <w:color w:val="auto"/>
                <w:sz w:val="24"/>
                <w:szCs w:val="24"/>
                <w:highlight w:val="none"/>
                <w:lang w:val="zh-CN" w:eastAsia="zh-CN" w:bidi="ar-SA"/>
              </w:rPr>
            </w:pPr>
          </w:p>
        </w:tc>
        <w:tc>
          <w:tcPr>
            <w:tcW w:w="2065" w:type="dxa"/>
            <w:noWrap w:val="0"/>
            <w:tcMar>
              <w:left w:w="113" w:type="dxa"/>
              <w:right w:w="113" w:type="dxa"/>
            </w:tcMar>
            <w:vAlign w:val="center"/>
          </w:tcPr>
          <w:p w14:paraId="4B0E73BD">
            <w:pPr>
              <w:keepNext w:val="0"/>
              <w:keepLines w:val="0"/>
              <w:pageBreakBefore w:val="0"/>
              <w:widowControl w:val="0"/>
              <w:kinsoku/>
              <w:wordWrap w:val="0"/>
              <w:overflowPunct/>
              <w:topLinePunct w:val="0"/>
              <w:autoSpaceDE w:val="0"/>
              <w:autoSpaceDN w:val="0"/>
              <w:bidi w:val="0"/>
              <w:adjustRightInd/>
              <w:snapToGrid w:val="0"/>
              <w:spacing w:beforeAutospacing="0" w:afterAutospacing="0" w:line="360" w:lineRule="auto"/>
              <w:jc w:val="both"/>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en-US" w:eastAsia="zh-CN" w:bidi="ar-SA"/>
              </w:rPr>
              <w:t>递交询价响应文件地点及询价响应文件开启地点</w:t>
            </w:r>
          </w:p>
        </w:tc>
        <w:tc>
          <w:tcPr>
            <w:tcW w:w="6999" w:type="dxa"/>
            <w:noWrap w:val="0"/>
            <w:tcMar>
              <w:left w:w="113" w:type="dxa"/>
              <w:right w:w="113" w:type="dxa"/>
            </w:tcMar>
            <w:vAlign w:val="center"/>
          </w:tcPr>
          <w:p w14:paraId="140F26B7">
            <w:pPr>
              <w:keepNext w:val="0"/>
              <w:keepLines w:val="0"/>
              <w:pageBreakBefore w:val="0"/>
              <w:kinsoku/>
              <w:wordWrap w:val="0"/>
              <w:overflowPunct/>
              <w:topLinePunct w:val="0"/>
              <w:autoSpaceDE w:val="0"/>
              <w:autoSpaceDN w:val="0"/>
              <w:bidi w:val="0"/>
              <w:snapToGrid w:val="0"/>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询价邀请</w:t>
            </w:r>
            <w:r>
              <w:rPr>
                <w:rFonts w:hint="eastAsia" w:ascii="宋体" w:hAnsi="宋体" w:eastAsia="宋体" w:cs="宋体"/>
                <w:color w:val="auto"/>
                <w:sz w:val="24"/>
                <w:szCs w:val="24"/>
                <w:highlight w:val="none"/>
              </w:rPr>
              <w:t>，供应商应当仔细上网查看地点及时间相关发布或变更信息，递交至错误的</w:t>
            </w:r>
            <w:r>
              <w:rPr>
                <w:rFonts w:hint="eastAsia" w:ascii="宋体" w:hAnsi="宋体" w:eastAsia="宋体" w:cs="宋体"/>
                <w:color w:val="auto"/>
                <w:sz w:val="24"/>
                <w:szCs w:val="24"/>
                <w:highlight w:val="none"/>
                <w:lang w:eastAsia="zh-CN"/>
              </w:rPr>
              <w:t>询价</w:t>
            </w:r>
            <w:r>
              <w:rPr>
                <w:rFonts w:hint="eastAsia" w:ascii="宋体" w:hAnsi="宋体" w:eastAsia="宋体" w:cs="宋体"/>
                <w:color w:val="auto"/>
                <w:sz w:val="24"/>
                <w:szCs w:val="24"/>
                <w:highlight w:val="none"/>
              </w:rPr>
              <w:t>响应地点将造成文件无法接受。</w:t>
            </w:r>
          </w:p>
        </w:tc>
      </w:tr>
      <w:tr w14:paraId="1790D6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trPr>
        <w:tc>
          <w:tcPr>
            <w:tcW w:w="783" w:type="dxa"/>
            <w:noWrap w:val="0"/>
            <w:tcMar>
              <w:left w:w="113" w:type="dxa"/>
              <w:right w:w="113" w:type="dxa"/>
            </w:tcMar>
            <w:vAlign w:val="center"/>
          </w:tcPr>
          <w:p w14:paraId="15E4063B">
            <w:pPr>
              <w:keepNext w:val="0"/>
              <w:keepLines w:val="0"/>
              <w:pageBreakBefore w:val="0"/>
              <w:widowControl w:val="0"/>
              <w:numPr>
                <w:ilvl w:val="0"/>
                <w:numId w:val="2"/>
              </w:numPr>
              <w:kinsoku/>
              <w:wordWrap w:val="0"/>
              <w:overflowPunct/>
              <w:topLinePunct w:val="0"/>
              <w:autoSpaceDE w:val="0"/>
              <w:autoSpaceDN w:val="0"/>
              <w:bidi w:val="0"/>
              <w:adjustRightInd/>
              <w:snapToGrid w:val="0"/>
              <w:spacing w:beforeAutospacing="0" w:afterAutospacing="0" w:line="360" w:lineRule="auto"/>
              <w:jc w:val="center"/>
              <w:textAlignment w:val="auto"/>
              <w:rPr>
                <w:rFonts w:hint="eastAsia" w:ascii="宋体" w:hAnsi="宋体" w:eastAsia="宋体" w:cs="宋体"/>
                <w:color w:val="auto"/>
                <w:sz w:val="24"/>
                <w:szCs w:val="24"/>
                <w:highlight w:val="none"/>
                <w:lang w:val="zh-CN" w:eastAsia="zh-CN" w:bidi="ar-SA"/>
              </w:rPr>
            </w:pPr>
          </w:p>
        </w:tc>
        <w:tc>
          <w:tcPr>
            <w:tcW w:w="2065" w:type="dxa"/>
            <w:noWrap w:val="0"/>
            <w:tcMar>
              <w:left w:w="113" w:type="dxa"/>
              <w:right w:w="113" w:type="dxa"/>
            </w:tcMar>
            <w:vAlign w:val="center"/>
          </w:tcPr>
          <w:p w14:paraId="06C47F1D">
            <w:pPr>
              <w:keepNext w:val="0"/>
              <w:keepLines w:val="0"/>
              <w:pageBreakBefore w:val="0"/>
              <w:widowControl w:val="0"/>
              <w:kinsoku/>
              <w:wordWrap w:val="0"/>
              <w:overflowPunct/>
              <w:topLinePunct w:val="0"/>
              <w:autoSpaceDE w:val="0"/>
              <w:autoSpaceDN w:val="0"/>
              <w:bidi w:val="0"/>
              <w:adjustRightInd/>
              <w:snapToGrid w:val="0"/>
              <w:spacing w:beforeAutospacing="0" w:afterAutospacing="0" w:line="360" w:lineRule="auto"/>
              <w:jc w:val="both"/>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en-US" w:eastAsia="zh-CN" w:bidi="ar-SA"/>
              </w:rPr>
              <w:t>询价响应截止时间</w:t>
            </w:r>
          </w:p>
        </w:tc>
        <w:tc>
          <w:tcPr>
            <w:tcW w:w="6999" w:type="dxa"/>
            <w:noWrap w:val="0"/>
            <w:tcMar>
              <w:left w:w="113" w:type="dxa"/>
              <w:right w:w="113" w:type="dxa"/>
            </w:tcMar>
            <w:vAlign w:val="center"/>
          </w:tcPr>
          <w:p w14:paraId="379AC17B">
            <w:pPr>
              <w:keepNext w:val="0"/>
              <w:keepLines w:val="0"/>
              <w:pageBreakBefore w:val="0"/>
              <w:widowControl w:val="0"/>
              <w:kinsoku/>
              <w:wordWrap w:val="0"/>
              <w:overflowPunct/>
              <w:topLinePunct w:val="0"/>
              <w:autoSpaceDE w:val="0"/>
              <w:autoSpaceDN w:val="0"/>
              <w:bidi w:val="0"/>
              <w:adjustRightInd/>
              <w:snapToGrid w:val="0"/>
              <w:spacing w:beforeAutospacing="0" w:afterAutospacing="0" w:line="360" w:lineRule="auto"/>
              <w:jc w:val="both"/>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en-US" w:eastAsia="zh-CN" w:bidi="ar-SA"/>
              </w:rPr>
              <w:t>见询价邀请，迟于询价响应截止时间递交的文件将不予接受。</w:t>
            </w:r>
          </w:p>
        </w:tc>
      </w:tr>
      <w:tr w14:paraId="44E792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trPr>
        <w:tc>
          <w:tcPr>
            <w:tcW w:w="783" w:type="dxa"/>
            <w:noWrap w:val="0"/>
            <w:tcMar>
              <w:left w:w="113" w:type="dxa"/>
              <w:right w:w="113" w:type="dxa"/>
            </w:tcMar>
            <w:vAlign w:val="center"/>
          </w:tcPr>
          <w:p w14:paraId="4AF796DA">
            <w:pPr>
              <w:keepNext w:val="0"/>
              <w:keepLines w:val="0"/>
              <w:pageBreakBefore w:val="0"/>
              <w:widowControl w:val="0"/>
              <w:numPr>
                <w:ilvl w:val="0"/>
                <w:numId w:val="2"/>
              </w:numPr>
              <w:kinsoku/>
              <w:wordWrap w:val="0"/>
              <w:overflowPunct/>
              <w:topLinePunct w:val="0"/>
              <w:autoSpaceDE w:val="0"/>
              <w:autoSpaceDN w:val="0"/>
              <w:bidi w:val="0"/>
              <w:adjustRightInd/>
              <w:snapToGrid w:val="0"/>
              <w:spacing w:beforeAutospacing="0" w:afterAutospacing="0" w:line="360" w:lineRule="auto"/>
              <w:jc w:val="center"/>
              <w:textAlignment w:val="auto"/>
              <w:rPr>
                <w:rFonts w:hint="eastAsia" w:ascii="宋体" w:hAnsi="宋体" w:eastAsia="宋体" w:cs="宋体"/>
                <w:color w:val="auto"/>
                <w:sz w:val="24"/>
                <w:szCs w:val="24"/>
                <w:highlight w:val="none"/>
                <w:lang w:val="zh-CN" w:eastAsia="zh-CN" w:bidi="ar-SA"/>
              </w:rPr>
            </w:pPr>
          </w:p>
        </w:tc>
        <w:tc>
          <w:tcPr>
            <w:tcW w:w="2065" w:type="dxa"/>
            <w:noWrap w:val="0"/>
            <w:tcMar>
              <w:left w:w="113" w:type="dxa"/>
              <w:right w:w="113" w:type="dxa"/>
            </w:tcMar>
            <w:vAlign w:val="center"/>
          </w:tcPr>
          <w:p w14:paraId="0917437A">
            <w:pPr>
              <w:keepNext w:val="0"/>
              <w:keepLines w:val="0"/>
              <w:pageBreakBefore w:val="0"/>
              <w:widowControl w:val="0"/>
              <w:kinsoku/>
              <w:wordWrap w:val="0"/>
              <w:overflowPunct/>
              <w:topLinePunct w:val="0"/>
              <w:autoSpaceDE w:val="0"/>
              <w:autoSpaceDN w:val="0"/>
              <w:bidi w:val="0"/>
              <w:adjustRightInd/>
              <w:snapToGrid w:val="0"/>
              <w:spacing w:beforeAutospacing="0" w:afterAutospacing="0" w:line="360" w:lineRule="auto"/>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费用承担</w:t>
            </w:r>
          </w:p>
        </w:tc>
        <w:tc>
          <w:tcPr>
            <w:tcW w:w="6999" w:type="dxa"/>
            <w:noWrap w:val="0"/>
            <w:tcMar>
              <w:left w:w="113" w:type="dxa"/>
              <w:right w:w="113" w:type="dxa"/>
            </w:tcMar>
            <w:vAlign w:val="center"/>
          </w:tcPr>
          <w:p w14:paraId="1F4D6D0D">
            <w:pPr>
              <w:keepNext w:val="0"/>
              <w:keepLines w:val="0"/>
              <w:pageBreakBefore w:val="0"/>
              <w:kinsoku/>
              <w:overflowPunct/>
              <w:topLinePunct w:val="0"/>
              <w:bidi w:val="0"/>
              <w:snapToGrid w:val="0"/>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供应商参加</w:t>
            </w:r>
            <w:r>
              <w:rPr>
                <w:rFonts w:hint="eastAsia" w:ascii="宋体" w:hAnsi="宋体" w:eastAsia="宋体" w:cs="宋体"/>
                <w:color w:val="auto"/>
                <w:sz w:val="24"/>
                <w:szCs w:val="24"/>
                <w:highlight w:val="none"/>
                <w:lang w:eastAsia="zh-CN"/>
              </w:rPr>
              <w:t>询价</w:t>
            </w:r>
            <w:r>
              <w:rPr>
                <w:rFonts w:hint="eastAsia" w:ascii="宋体" w:hAnsi="宋体" w:eastAsia="宋体" w:cs="宋体"/>
                <w:color w:val="auto"/>
                <w:sz w:val="24"/>
                <w:szCs w:val="24"/>
                <w:highlight w:val="none"/>
              </w:rPr>
              <w:t>响应活动发生的一切费用均自理</w:t>
            </w:r>
          </w:p>
        </w:tc>
      </w:tr>
      <w:tr w14:paraId="7C7546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trPr>
        <w:tc>
          <w:tcPr>
            <w:tcW w:w="783" w:type="dxa"/>
            <w:noWrap w:val="0"/>
            <w:tcMar>
              <w:left w:w="113" w:type="dxa"/>
              <w:right w:w="113" w:type="dxa"/>
            </w:tcMar>
            <w:vAlign w:val="center"/>
          </w:tcPr>
          <w:p w14:paraId="6F1BC630">
            <w:pPr>
              <w:keepNext w:val="0"/>
              <w:keepLines w:val="0"/>
              <w:pageBreakBefore w:val="0"/>
              <w:widowControl w:val="0"/>
              <w:numPr>
                <w:ilvl w:val="0"/>
                <w:numId w:val="2"/>
              </w:numPr>
              <w:kinsoku/>
              <w:wordWrap w:val="0"/>
              <w:overflowPunct/>
              <w:topLinePunct w:val="0"/>
              <w:autoSpaceDE w:val="0"/>
              <w:autoSpaceDN w:val="0"/>
              <w:bidi w:val="0"/>
              <w:adjustRightInd/>
              <w:snapToGrid w:val="0"/>
              <w:spacing w:beforeAutospacing="0" w:afterAutospacing="0" w:line="360" w:lineRule="auto"/>
              <w:jc w:val="center"/>
              <w:textAlignment w:val="auto"/>
              <w:rPr>
                <w:rFonts w:hint="eastAsia" w:ascii="宋体" w:hAnsi="宋体" w:eastAsia="宋体" w:cs="宋体"/>
                <w:color w:val="auto"/>
                <w:sz w:val="24"/>
                <w:szCs w:val="24"/>
                <w:highlight w:val="none"/>
                <w:lang w:val="zh-CN" w:eastAsia="zh-CN" w:bidi="ar-SA"/>
              </w:rPr>
            </w:pPr>
          </w:p>
        </w:tc>
        <w:tc>
          <w:tcPr>
            <w:tcW w:w="2065" w:type="dxa"/>
            <w:noWrap w:val="0"/>
            <w:tcMar>
              <w:left w:w="113" w:type="dxa"/>
              <w:right w:w="113" w:type="dxa"/>
            </w:tcMar>
            <w:vAlign w:val="center"/>
          </w:tcPr>
          <w:p w14:paraId="7D72DA82">
            <w:pPr>
              <w:keepNext w:val="0"/>
              <w:keepLines w:val="0"/>
              <w:pageBreakBefore w:val="0"/>
              <w:widowControl w:val="0"/>
              <w:kinsoku/>
              <w:wordWrap w:val="0"/>
              <w:overflowPunct/>
              <w:topLinePunct w:val="0"/>
              <w:autoSpaceDE w:val="0"/>
              <w:autoSpaceDN w:val="0"/>
              <w:bidi w:val="0"/>
              <w:adjustRightInd/>
              <w:snapToGrid w:val="0"/>
              <w:spacing w:beforeAutospacing="0" w:afterAutospacing="0" w:line="360" w:lineRule="auto"/>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合同签订时间</w:t>
            </w:r>
          </w:p>
        </w:tc>
        <w:tc>
          <w:tcPr>
            <w:tcW w:w="6999" w:type="dxa"/>
            <w:noWrap w:val="0"/>
            <w:tcMar>
              <w:left w:w="113" w:type="dxa"/>
              <w:right w:w="113" w:type="dxa"/>
            </w:tcMar>
            <w:vAlign w:val="center"/>
          </w:tcPr>
          <w:p w14:paraId="3ADE1C09">
            <w:pPr>
              <w:keepNext w:val="0"/>
              <w:keepLines w:val="0"/>
              <w:pageBreakBefore w:val="0"/>
              <w:kinsoku/>
              <w:overflowPunct/>
              <w:topLinePunct w:val="0"/>
              <w:bidi w:val="0"/>
              <w:snapToGrid w:val="0"/>
              <w:spacing w:beforeAutospacing="0" w:afterAutospacing="0" w:line="360" w:lineRule="auto"/>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采购人无正当理由不得拒绝或者拖延签订合同，除不可抗力、质疑投诉等原因导致无法签订的除外。</w:t>
            </w:r>
            <w:r>
              <w:rPr>
                <w:rFonts w:hint="eastAsia" w:ascii="宋体" w:hAnsi="宋体" w:eastAsia="宋体" w:cs="宋体"/>
                <w:color w:val="auto"/>
                <w:sz w:val="24"/>
                <w:szCs w:val="24"/>
                <w:highlight w:val="none"/>
              </w:rPr>
              <w:t>对于无正当理由超过30日不签订合同的，</w:t>
            </w:r>
            <w:r>
              <w:rPr>
                <w:rFonts w:hint="eastAsia" w:ascii="宋体" w:hAnsi="宋体" w:eastAsia="宋体" w:cs="宋体"/>
                <w:color w:val="auto"/>
                <w:sz w:val="24"/>
                <w:szCs w:val="24"/>
                <w:highlight w:val="none"/>
                <w:lang w:eastAsia="zh-CN"/>
              </w:rPr>
              <w:t>采购监管部门</w:t>
            </w:r>
            <w:r>
              <w:rPr>
                <w:rFonts w:hint="eastAsia" w:ascii="宋体" w:hAnsi="宋体" w:eastAsia="宋体" w:cs="宋体"/>
                <w:color w:val="auto"/>
                <w:sz w:val="24"/>
                <w:szCs w:val="24"/>
                <w:highlight w:val="none"/>
                <w:lang w:val="en-US" w:eastAsia="zh-CN"/>
              </w:rPr>
              <w:t>将</w:t>
            </w:r>
            <w:r>
              <w:rPr>
                <w:rFonts w:hint="eastAsia" w:ascii="宋体" w:hAnsi="宋体" w:eastAsia="宋体" w:cs="宋体"/>
                <w:color w:val="auto"/>
                <w:sz w:val="24"/>
                <w:szCs w:val="24"/>
                <w:highlight w:val="none"/>
              </w:rPr>
              <w:t>依法依规处理。</w:t>
            </w:r>
          </w:p>
        </w:tc>
      </w:tr>
      <w:tr w14:paraId="7F733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trPr>
        <w:tc>
          <w:tcPr>
            <w:tcW w:w="783" w:type="dxa"/>
            <w:noWrap w:val="0"/>
            <w:tcMar>
              <w:left w:w="113" w:type="dxa"/>
              <w:right w:w="113" w:type="dxa"/>
            </w:tcMar>
            <w:vAlign w:val="center"/>
          </w:tcPr>
          <w:p w14:paraId="7C11B87C">
            <w:pPr>
              <w:keepNext w:val="0"/>
              <w:keepLines w:val="0"/>
              <w:pageBreakBefore w:val="0"/>
              <w:widowControl w:val="0"/>
              <w:numPr>
                <w:ilvl w:val="0"/>
                <w:numId w:val="2"/>
              </w:numPr>
              <w:kinsoku/>
              <w:wordWrap w:val="0"/>
              <w:overflowPunct/>
              <w:topLinePunct w:val="0"/>
              <w:autoSpaceDE w:val="0"/>
              <w:autoSpaceDN w:val="0"/>
              <w:bidi w:val="0"/>
              <w:adjustRightInd/>
              <w:snapToGrid w:val="0"/>
              <w:spacing w:beforeAutospacing="0" w:afterAutospacing="0" w:line="360" w:lineRule="auto"/>
              <w:jc w:val="center"/>
              <w:textAlignment w:val="auto"/>
              <w:rPr>
                <w:rFonts w:hint="eastAsia" w:ascii="宋体" w:hAnsi="宋体" w:eastAsia="宋体" w:cs="宋体"/>
                <w:color w:val="auto"/>
                <w:sz w:val="24"/>
                <w:szCs w:val="24"/>
                <w:highlight w:val="none"/>
                <w:lang w:val="en-US" w:eastAsia="zh-CN" w:bidi="ar-SA"/>
              </w:rPr>
            </w:pPr>
          </w:p>
        </w:tc>
        <w:tc>
          <w:tcPr>
            <w:tcW w:w="2065" w:type="dxa"/>
            <w:noWrap w:val="0"/>
            <w:tcMar>
              <w:left w:w="113" w:type="dxa"/>
              <w:right w:w="113" w:type="dxa"/>
            </w:tcMar>
            <w:vAlign w:val="center"/>
          </w:tcPr>
          <w:p w14:paraId="1091C799">
            <w:pPr>
              <w:keepNext w:val="0"/>
              <w:keepLines w:val="0"/>
              <w:pageBreakBefore w:val="0"/>
              <w:widowControl w:val="0"/>
              <w:kinsoku/>
              <w:wordWrap w:val="0"/>
              <w:overflowPunct/>
              <w:topLinePunct w:val="0"/>
              <w:autoSpaceDE w:val="0"/>
              <w:autoSpaceDN w:val="0"/>
              <w:bidi w:val="0"/>
              <w:adjustRightInd/>
              <w:snapToGrid w:val="0"/>
              <w:spacing w:beforeAutospacing="0" w:afterAutospacing="0"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政府采购政策</w:t>
            </w:r>
          </w:p>
        </w:tc>
        <w:tc>
          <w:tcPr>
            <w:tcW w:w="6999" w:type="dxa"/>
            <w:noWrap w:val="0"/>
            <w:tcMar>
              <w:left w:w="113" w:type="dxa"/>
              <w:right w:w="113" w:type="dxa"/>
            </w:tcMar>
            <w:vAlign w:val="center"/>
          </w:tcPr>
          <w:p w14:paraId="70B782E3">
            <w:pPr>
              <w:keepNext w:val="0"/>
              <w:keepLines w:val="0"/>
              <w:pageBreakBefore w:val="0"/>
              <w:widowControl w:val="0"/>
              <w:kinsoku/>
              <w:overflowPunct/>
              <w:topLinePunct w:val="0"/>
              <w:autoSpaceDE w:val="0"/>
              <w:autoSpaceDN w:val="0"/>
              <w:bidi w:val="0"/>
              <w:adjustRightInd/>
              <w:snapToGrid w:val="0"/>
              <w:spacing w:beforeAutospacing="0" w:afterAutospacing="0" w:line="360" w:lineRule="auto"/>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一、中小企业</w:t>
            </w:r>
          </w:p>
          <w:p w14:paraId="256A3B70">
            <w:pPr>
              <w:keepNext w:val="0"/>
              <w:keepLines w:val="0"/>
              <w:pageBreakBefore w:val="0"/>
              <w:widowControl w:val="0"/>
              <w:kinsoku/>
              <w:overflowPunct/>
              <w:topLinePunct w:val="0"/>
              <w:autoSpaceDE w:val="0"/>
              <w:autoSpaceDN w:val="0"/>
              <w:bidi w:val="0"/>
              <w:adjustRightInd/>
              <w:snapToGrid w:val="0"/>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依据《政府采购促进中小企业发展管理办法》（财库〔2020〕46号），中小企业参加本次政府采购活动，应当出具《政府采购促进中小企业发展管理办法》规定的《中小企业声明函》，否则不得享受相关中小企业扶持政策。供应商应对其真实性负责。</w:t>
            </w:r>
          </w:p>
          <w:p w14:paraId="6E166EFF">
            <w:pPr>
              <w:keepNext w:val="0"/>
              <w:keepLines w:val="0"/>
              <w:pageBreakBefore w:val="0"/>
              <w:widowControl w:val="0"/>
              <w:kinsoku/>
              <w:overflowPunct/>
              <w:topLinePunct w:val="0"/>
              <w:autoSpaceDE w:val="0"/>
              <w:autoSpaceDN w:val="0"/>
              <w:bidi w:val="0"/>
              <w:adjustRightInd/>
              <w:snapToGrid w:val="0"/>
              <w:spacing w:beforeAutospacing="0" w:afterAutospacing="0" w:line="360" w:lineRule="auto"/>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二、监狱企业。</w:t>
            </w:r>
          </w:p>
          <w:p w14:paraId="1A5CE27D">
            <w:pPr>
              <w:keepNext w:val="0"/>
              <w:keepLines w:val="0"/>
              <w:pageBreakBefore w:val="0"/>
              <w:widowControl w:val="0"/>
              <w:kinsoku/>
              <w:overflowPunct/>
              <w:topLinePunct w:val="0"/>
              <w:autoSpaceDE w:val="0"/>
              <w:autoSpaceDN w:val="0"/>
              <w:bidi w:val="0"/>
              <w:adjustRightInd/>
              <w:snapToGrid w:val="0"/>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根据财政部司法部《关于政府采购支持监狱企业发展有关问题的通知》(财库〔2014〕68号)，监狱企业视同小型、微型企业。监狱企业参加政府采购活动时，提供由省级以上监狱管理局、戒毒管理局(含新疆生产建设兵团)出具的属于监狱企业的证明文件，不再提供《中小企业声明函》。</w:t>
            </w:r>
          </w:p>
          <w:p w14:paraId="24C7FEBF">
            <w:pPr>
              <w:keepNext w:val="0"/>
              <w:keepLines w:val="0"/>
              <w:pageBreakBefore w:val="0"/>
              <w:widowControl w:val="0"/>
              <w:kinsoku/>
              <w:overflowPunct/>
              <w:topLinePunct w:val="0"/>
              <w:autoSpaceDE w:val="0"/>
              <w:autoSpaceDN w:val="0"/>
              <w:bidi w:val="0"/>
              <w:adjustRightInd/>
              <w:snapToGrid w:val="0"/>
              <w:spacing w:beforeAutospacing="0" w:afterAutospacing="0" w:line="360" w:lineRule="auto"/>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三、残疾人福利性单位</w:t>
            </w:r>
          </w:p>
          <w:p w14:paraId="5ED57D4F">
            <w:pPr>
              <w:keepNext w:val="0"/>
              <w:keepLines w:val="0"/>
              <w:pageBreakBefore w:val="0"/>
              <w:widowControl w:val="0"/>
              <w:kinsoku/>
              <w:overflowPunct/>
              <w:topLinePunct w:val="0"/>
              <w:autoSpaceDE w:val="0"/>
              <w:autoSpaceDN w:val="0"/>
              <w:bidi w:val="0"/>
              <w:adjustRightInd/>
              <w:snapToGrid w:val="0"/>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根据财政部民政部《中国残疾人联合会关于促进残疾人就业政府采购政策的通知》（财库〔2017〕141号）的规定，残疾人福利性单位视同小型、微型企业。符合条件的残疾人福利性单位在参加政府采购活动时，提供141号文规定的《残疾人福利性单位声明函》，不再提供《中小企业声明函》。残疾人福利性单位属于小型、微型企业的，不重复享受政策。</w:t>
            </w:r>
          </w:p>
          <w:p w14:paraId="42E30BB3">
            <w:pPr>
              <w:keepNext w:val="0"/>
              <w:keepLines w:val="0"/>
              <w:pageBreakBefore w:val="0"/>
              <w:widowControl w:val="0"/>
              <w:kinsoku/>
              <w:overflowPunct/>
              <w:topLinePunct w:val="0"/>
              <w:autoSpaceDE w:val="0"/>
              <w:autoSpaceDN w:val="0"/>
              <w:bidi w:val="0"/>
              <w:adjustRightInd/>
              <w:snapToGrid w:val="0"/>
              <w:spacing w:beforeAutospacing="0" w:afterAutospacing="0" w:line="360" w:lineRule="auto"/>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四、三首产品</w:t>
            </w:r>
          </w:p>
          <w:p w14:paraId="467158D9">
            <w:pPr>
              <w:keepNext w:val="0"/>
              <w:keepLines w:val="0"/>
              <w:pageBreakBefore w:val="0"/>
              <w:widowControl w:val="0"/>
              <w:kinsoku/>
              <w:overflowPunct/>
              <w:topLinePunct w:val="0"/>
              <w:autoSpaceDE w:val="0"/>
              <w:autoSpaceDN w:val="0"/>
              <w:bidi w:val="0"/>
              <w:adjustRightInd/>
              <w:snapToGrid w:val="0"/>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规范支持“三首”产品政策。具体为：</w:t>
            </w:r>
          </w:p>
          <w:p w14:paraId="498CC7A8">
            <w:pPr>
              <w:keepNext w:val="0"/>
              <w:keepLines w:val="0"/>
              <w:pageBreakBefore w:val="0"/>
              <w:widowControl w:val="0"/>
              <w:kinsoku/>
              <w:overflowPunct/>
              <w:topLinePunct w:val="0"/>
              <w:autoSpaceDE w:val="0"/>
              <w:autoSpaceDN w:val="0"/>
              <w:bidi w:val="0"/>
              <w:adjustRightInd/>
              <w:snapToGrid w:val="0"/>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（1）“三首”产品应提供省经信厅公布首台套重大技术装备、首批次新材料、首版次软件产品名单相关文件或省经信厅网站公开的截图，未提供的不享受相关政策。</w:t>
            </w:r>
          </w:p>
          <w:p w14:paraId="79792574">
            <w:pPr>
              <w:keepNext w:val="0"/>
              <w:keepLines w:val="0"/>
              <w:pageBreakBefore w:val="0"/>
              <w:widowControl w:val="0"/>
              <w:kinsoku/>
              <w:overflowPunct/>
              <w:topLinePunct w:val="0"/>
              <w:autoSpaceDE w:val="0"/>
              <w:autoSpaceDN w:val="0"/>
              <w:bidi w:val="0"/>
              <w:adjustRightInd/>
              <w:snapToGrid w:val="0"/>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（2）“三首”产品自认定之日起2年内，参加政府采购活动时业绩分值为满分。</w:t>
            </w:r>
          </w:p>
          <w:p w14:paraId="44FB3D43">
            <w:pPr>
              <w:keepNext w:val="0"/>
              <w:keepLines w:val="0"/>
              <w:pageBreakBefore w:val="0"/>
              <w:widowControl w:val="0"/>
              <w:kinsoku/>
              <w:overflowPunct/>
              <w:topLinePunct w:val="0"/>
              <w:autoSpaceDE w:val="0"/>
              <w:autoSpaceDN w:val="0"/>
              <w:bidi w:val="0"/>
              <w:adjustRightInd/>
              <w:snapToGrid w:val="0"/>
              <w:spacing w:beforeAutospacing="0" w:afterAutospacing="0" w:line="360" w:lineRule="auto"/>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五、节能环保产品</w:t>
            </w:r>
          </w:p>
          <w:p w14:paraId="52DBC31F">
            <w:pPr>
              <w:keepNext w:val="0"/>
              <w:keepLines w:val="0"/>
              <w:pageBreakBefore w:val="0"/>
              <w:widowControl w:val="0"/>
              <w:kinsoku/>
              <w:overflowPunct/>
              <w:topLinePunct w:val="0"/>
              <w:autoSpaceDE w:val="0"/>
              <w:autoSpaceDN w:val="0"/>
              <w:bidi w:val="0"/>
              <w:adjustRightInd/>
              <w:snapToGrid w:val="0"/>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依据《关于调整优化节能产品、环境标志产品政府采购执行机制的通知》财库〔2019〕9号，采购人拟采购的产品属于政府采购节能产品、环境标志产品品目清单范围的，采购人及其委托的采购代理机构应当依据国家确定的认证机构出具的、处于有效期之内的节能产品、环境标志产品认证证书，对获得证书的产品实施政府优先采购或强制采购。即给予获得证书的相关产品加分或做为不允许偏离的实质性要求。供应商应提供国家确定的认证机构出具的、处于有效期之内的节能产品、环境标志产品认证证书，未提供的不享受加分或作为未实质性响应。对于未列入品目清单的产品类别，采购人综合考虑节能、节水、环保、循环、低碳、再生、有机等因素，参考相关国家标准、行业标准或团体标准，在采购需求中提出相关绿色采购要求，促进绿色产品推广应用。</w:t>
            </w:r>
          </w:p>
          <w:p w14:paraId="2F0B22B7">
            <w:pPr>
              <w:keepNext w:val="0"/>
              <w:keepLines w:val="0"/>
              <w:pageBreakBefore w:val="0"/>
              <w:widowControl w:val="0"/>
              <w:kinsoku/>
              <w:overflowPunct/>
              <w:topLinePunct w:val="0"/>
              <w:autoSpaceDE w:val="0"/>
              <w:autoSpaceDN w:val="0"/>
              <w:bidi w:val="0"/>
              <w:adjustRightInd/>
              <w:snapToGrid w:val="0"/>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本项目将对排名第一的成交候选人提供的《中小企业声明函》、《残疾人福利性单位声明函》、监狱企业证明材料，随成交结果公告一并公告。</w:t>
            </w:r>
          </w:p>
        </w:tc>
      </w:tr>
      <w:tr w14:paraId="5ACDCB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trPr>
        <w:tc>
          <w:tcPr>
            <w:tcW w:w="783" w:type="dxa"/>
            <w:noWrap w:val="0"/>
            <w:tcMar>
              <w:left w:w="113" w:type="dxa"/>
              <w:right w:w="113" w:type="dxa"/>
            </w:tcMar>
            <w:vAlign w:val="center"/>
          </w:tcPr>
          <w:p w14:paraId="5E10EC7B">
            <w:pPr>
              <w:keepNext w:val="0"/>
              <w:keepLines w:val="0"/>
              <w:pageBreakBefore w:val="0"/>
              <w:widowControl w:val="0"/>
              <w:numPr>
                <w:ilvl w:val="0"/>
                <w:numId w:val="2"/>
              </w:numPr>
              <w:kinsoku/>
              <w:wordWrap w:val="0"/>
              <w:overflowPunct/>
              <w:topLinePunct w:val="0"/>
              <w:autoSpaceDE w:val="0"/>
              <w:autoSpaceDN w:val="0"/>
              <w:bidi w:val="0"/>
              <w:adjustRightInd/>
              <w:snapToGrid w:val="0"/>
              <w:spacing w:beforeAutospacing="0" w:afterAutospacing="0" w:line="360" w:lineRule="auto"/>
              <w:jc w:val="center"/>
              <w:textAlignment w:val="auto"/>
              <w:rPr>
                <w:rFonts w:hint="eastAsia" w:ascii="宋体" w:hAnsi="宋体" w:eastAsia="宋体" w:cs="宋体"/>
                <w:color w:val="auto"/>
                <w:sz w:val="24"/>
                <w:szCs w:val="24"/>
                <w:highlight w:val="none"/>
                <w:lang w:val="en-US" w:eastAsia="zh-CN" w:bidi="ar-SA"/>
              </w:rPr>
            </w:pPr>
          </w:p>
        </w:tc>
        <w:tc>
          <w:tcPr>
            <w:tcW w:w="2065" w:type="dxa"/>
            <w:noWrap w:val="0"/>
            <w:tcMar>
              <w:left w:w="113" w:type="dxa"/>
              <w:right w:w="113" w:type="dxa"/>
            </w:tcMar>
            <w:vAlign w:val="center"/>
          </w:tcPr>
          <w:p w14:paraId="02DB09A4">
            <w:pPr>
              <w:keepNext w:val="0"/>
              <w:keepLines w:val="0"/>
              <w:pageBreakBefore w:val="0"/>
              <w:kinsoku/>
              <w:overflowPunct/>
              <w:topLinePunct w:val="0"/>
              <w:bidi w:val="0"/>
              <w:snapToGrid w:val="0"/>
              <w:spacing w:line="360" w:lineRule="auto"/>
              <w:textAlignment w:val="auto"/>
              <w:rPr>
                <w:rFonts w:hint="eastAsia" w:ascii="宋体" w:hAnsi="宋体" w:eastAsia="宋体" w:cs="宋体"/>
                <w:b w:val="0"/>
                <w:bCs w:val="0"/>
                <w:color w:val="auto"/>
                <w:kern w:val="0"/>
                <w:sz w:val="24"/>
                <w:szCs w:val="28"/>
                <w:highlight w:val="none"/>
                <w:lang w:val="en-US" w:eastAsia="zh-CN" w:bidi="ar-SA"/>
              </w:rPr>
            </w:pPr>
            <w:r>
              <w:rPr>
                <w:rFonts w:hint="eastAsia" w:ascii="宋体" w:hAnsi="宋体" w:eastAsia="宋体" w:cs="宋体"/>
                <w:bCs/>
                <w:color w:val="auto"/>
                <w:kern w:val="0"/>
                <w:sz w:val="24"/>
                <w:szCs w:val="28"/>
                <w:highlight w:val="none"/>
              </w:rPr>
              <w:t>是否允许大中型企业向小微企业分包</w:t>
            </w:r>
            <w:r>
              <w:rPr>
                <w:rFonts w:hint="eastAsia" w:ascii="宋体" w:hAnsi="宋体" w:eastAsia="宋体" w:cs="宋体"/>
                <w:b w:val="0"/>
                <w:i w:val="0"/>
                <w:iCs/>
                <w:color w:val="auto"/>
                <w:sz w:val="24"/>
                <w:szCs w:val="21"/>
                <w:highlight w:val="none"/>
              </w:rPr>
              <w:t>（非专门面向中小企业采购项目适用）</w:t>
            </w:r>
          </w:p>
        </w:tc>
        <w:tc>
          <w:tcPr>
            <w:tcW w:w="6999" w:type="dxa"/>
            <w:noWrap w:val="0"/>
            <w:tcMar>
              <w:left w:w="113" w:type="dxa"/>
              <w:right w:w="113" w:type="dxa"/>
            </w:tcMar>
            <w:vAlign w:val="center"/>
          </w:tcPr>
          <w:p w14:paraId="59533979">
            <w:pPr>
              <w:keepNext w:val="0"/>
              <w:keepLines w:val="0"/>
              <w:pageBreakBefore w:val="0"/>
              <w:widowControl w:val="0"/>
              <w:kinsoku/>
              <w:overflowPunct/>
              <w:topLinePunct w:val="0"/>
              <w:bidi w:val="0"/>
              <w:snapToGrid w:val="0"/>
              <w:spacing w:beforeAutospacing="0" w:afterAutospacing="0" w:line="360" w:lineRule="auto"/>
              <w:jc w:val="both"/>
              <w:textAlignment w:val="auto"/>
              <w:rPr>
                <w:rFonts w:hint="eastAsia" w:ascii="宋体" w:hAnsi="宋体" w:eastAsia="宋体" w:cs="宋体"/>
                <w:b w:val="0"/>
                <w:bCs w:val="0"/>
                <w:color w:val="auto"/>
                <w:kern w:val="0"/>
                <w:sz w:val="24"/>
                <w:szCs w:val="28"/>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8"/>
                <w:highlight w:val="none"/>
                <w:lang w:val="en-US" w:eastAsia="zh-CN" w:bidi="ar-SA"/>
              </w:rPr>
              <w:t>否</w:t>
            </w:r>
          </w:p>
        </w:tc>
      </w:tr>
      <w:tr w14:paraId="48C73F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trPr>
        <w:tc>
          <w:tcPr>
            <w:tcW w:w="783" w:type="dxa"/>
            <w:noWrap w:val="0"/>
            <w:tcMar>
              <w:left w:w="113" w:type="dxa"/>
              <w:right w:w="113" w:type="dxa"/>
            </w:tcMar>
            <w:vAlign w:val="center"/>
          </w:tcPr>
          <w:p w14:paraId="0C5B90B3">
            <w:pPr>
              <w:keepNext w:val="0"/>
              <w:keepLines w:val="0"/>
              <w:pageBreakBefore w:val="0"/>
              <w:widowControl w:val="0"/>
              <w:numPr>
                <w:ilvl w:val="0"/>
                <w:numId w:val="2"/>
              </w:numPr>
              <w:kinsoku/>
              <w:wordWrap w:val="0"/>
              <w:overflowPunct/>
              <w:topLinePunct w:val="0"/>
              <w:autoSpaceDE w:val="0"/>
              <w:autoSpaceDN w:val="0"/>
              <w:bidi w:val="0"/>
              <w:adjustRightInd/>
              <w:snapToGrid w:val="0"/>
              <w:spacing w:beforeAutospacing="0" w:afterAutospacing="0" w:line="360" w:lineRule="auto"/>
              <w:jc w:val="center"/>
              <w:textAlignment w:val="auto"/>
              <w:rPr>
                <w:rFonts w:hint="eastAsia" w:ascii="宋体" w:hAnsi="宋体" w:eastAsia="宋体" w:cs="宋体"/>
                <w:color w:val="auto"/>
                <w:sz w:val="24"/>
                <w:szCs w:val="24"/>
                <w:highlight w:val="none"/>
                <w:lang w:val="en-US" w:eastAsia="zh-CN" w:bidi="ar-SA"/>
              </w:rPr>
            </w:pPr>
          </w:p>
        </w:tc>
        <w:tc>
          <w:tcPr>
            <w:tcW w:w="2065" w:type="dxa"/>
            <w:noWrap w:val="0"/>
            <w:tcMar>
              <w:left w:w="113" w:type="dxa"/>
              <w:right w:w="113" w:type="dxa"/>
            </w:tcMar>
            <w:vAlign w:val="center"/>
          </w:tcPr>
          <w:p w14:paraId="4C5112E7">
            <w:pPr>
              <w:keepNext w:val="0"/>
              <w:keepLines w:val="0"/>
              <w:pageBreakBefore w:val="0"/>
              <w:widowControl w:val="0"/>
              <w:kinsoku/>
              <w:overflowPunct/>
              <w:topLinePunct w:val="0"/>
              <w:bidi w:val="0"/>
              <w:snapToGrid w:val="0"/>
              <w:spacing w:beforeAutospacing="0" w:afterAutospacing="0" w:line="360" w:lineRule="auto"/>
              <w:ind w:left="0" w:leftChars="0" w:right="0" w:rightChars="0"/>
              <w:jc w:val="both"/>
              <w:textAlignment w:val="auto"/>
              <w:rPr>
                <w:rFonts w:hint="eastAsia" w:ascii="宋体" w:hAnsi="宋体" w:eastAsia="宋体" w:cs="宋体"/>
                <w:color w:val="auto"/>
                <w:spacing w:val="-1"/>
                <w:kern w:val="2"/>
                <w:sz w:val="24"/>
                <w:szCs w:val="24"/>
                <w:highlight w:val="none"/>
                <w:lang w:val="en-US" w:eastAsia="en-US" w:bidi="ar-SA"/>
              </w:rPr>
            </w:pPr>
            <w:r>
              <w:rPr>
                <w:rFonts w:hint="eastAsia" w:ascii="宋体" w:hAnsi="宋体" w:eastAsia="宋体" w:cs="宋体"/>
                <w:color w:val="auto"/>
                <w:spacing w:val="-1"/>
                <w:sz w:val="24"/>
                <w:szCs w:val="24"/>
                <w:highlight w:val="none"/>
                <w:lang w:val="en-US" w:eastAsia="zh-CN" w:bidi="ar-SA"/>
              </w:rPr>
              <w:t>价格</w:t>
            </w:r>
            <w:r>
              <w:rPr>
                <w:rFonts w:hint="eastAsia" w:ascii="宋体" w:hAnsi="宋体" w:eastAsia="宋体" w:cs="宋体"/>
                <w:color w:val="auto"/>
                <w:spacing w:val="-1"/>
                <w:sz w:val="24"/>
                <w:szCs w:val="24"/>
                <w:highlight w:val="none"/>
                <w:lang w:val="en-US" w:eastAsia="en-US" w:bidi="ar-SA"/>
              </w:rPr>
              <w:t>扣除</w:t>
            </w:r>
            <w:r>
              <w:rPr>
                <w:rFonts w:hint="eastAsia" w:ascii="宋体" w:hAnsi="宋体" w:eastAsia="宋体" w:cs="宋体"/>
                <w:color w:val="auto"/>
                <w:spacing w:val="-1"/>
                <w:sz w:val="24"/>
                <w:szCs w:val="24"/>
                <w:highlight w:val="none"/>
                <w:lang w:val="en-US" w:eastAsia="zh-CN" w:bidi="ar-SA"/>
              </w:rPr>
              <w:t>（非专门面向中小企业采购项目适用）</w:t>
            </w:r>
          </w:p>
        </w:tc>
        <w:tc>
          <w:tcPr>
            <w:tcW w:w="6999" w:type="dxa"/>
            <w:noWrap w:val="0"/>
            <w:tcMar>
              <w:left w:w="113" w:type="dxa"/>
              <w:right w:w="113" w:type="dxa"/>
            </w:tcMar>
            <w:vAlign w:val="center"/>
          </w:tcPr>
          <w:p w14:paraId="36BCD7AE">
            <w:pPr>
              <w:pStyle w:val="16"/>
              <w:keepNext w:val="0"/>
              <w:keepLines w:val="0"/>
              <w:widowControl w:val="0"/>
              <w:suppressLineNumbers w:val="0"/>
              <w:snapToGrid w:val="0"/>
              <w:spacing w:before="0" w:beforeLines="0" w:beforeAutospacing="0" w:after="0" w:afterLines="0" w:afterAutospacing="0" w:line="360" w:lineRule="auto"/>
              <w:ind w:left="0" w:right="0"/>
              <w:jc w:val="both"/>
              <w:rPr>
                <w:rFonts w:hint="eastAsia" w:ascii="宋体" w:hAnsi="宋体" w:eastAsia="宋体" w:cs="宋体"/>
                <w:b w:val="0"/>
                <w:bCs/>
                <w:color w:val="auto"/>
                <w:kern w:val="0"/>
                <w:sz w:val="24"/>
                <w:szCs w:val="24"/>
                <w:highlight w:val="none"/>
                <w:lang w:val="en-US" w:eastAsia="zh-CN" w:bidi="ar"/>
              </w:rPr>
            </w:pPr>
            <w:r>
              <w:rPr>
                <w:rFonts w:hint="eastAsia" w:eastAsia="宋体" w:cs="宋体"/>
                <w:b w:val="0"/>
                <w:bCs/>
                <w:color w:val="auto"/>
                <w:kern w:val="0"/>
                <w:sz w:val="24"/>
                <w:szCs w:val="24"/>
                <w:highlight w:val="none"/>
                <w:lang w:val="en-US" w:eastAsia="zh-CN" w:bidi="ar"/>
              </w:rPr>
              <w:t>本</w:t>
            </w:r>
            <w:r>
              <w:rPr>
                <w:rFonts w:hint="eastAsia" w:ascii="宋体" w:hAnsi="宋体" w:eastAsia="宋体" w:cs="宋体"/>
                <w:b w:val="0"/>
                <w:bCs/>
                <w:color w:val="auto"/>
                <w:kern w:val="0"/>
                <w:sz w:val="24"/>
                <w:szCs w:val="24"/>
                <w:highlight w:val="none"/>
                <w:lang w:val="en-US" w:eastAsia="zh-CN" w:bidi="ar"/>
              </w:rPr>
              <w:t>项目符合下列条件的应按扣除后的价格参加评审：</w:t>
            </w:r>
          </w:p>
          <w:p w14:paraId="460FC292">
            <w:pPr>
              <w:pStyle w:val="16"/>
              <w:keepNext w:val="0"/>
              <w:keepLines w:val="0"/>
              <w:widowControl w:val="0"/>
              <w:numPr>
                <w:ilvl w:val="0"/>
                <w:numId w:val="3"/>
              </w:numPr>
              <w:suppressLineNumbers w:val="0"/>
              <w:shd w:val="clear" w:color="auto" w:fill="auto"/>
              <w:snapToGrid w:val="0"/>
              <w:spacing w:before="0" w:beforeLines="0" w:beforeAutospacing="0" w:after="0" w:afterLines="0" w:afterAutospacing="0" w:line="360" w:lineRule="auto"/>
              <w:ind w:left="0" w:right="0"/>
              <w:jc w:val="both"/>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小型和微型企业价格扣除比例：</w:t>
            </w:r>
            <w:r>
              <w:rPr>
                <w:rFonts w:hint="eastAsia" w:ascii="宋体" w:hAnsi="宋体" w:eastAsia="宋体" w:cs="宋体"/>
                <w:b w:val="0"/>
                <w:bCs/>
                <w:color w:val="auto"/>
                <w:kern w:val="0"/>
                <w:sz w:val="24"/>
                <w:szCs w:val="24"/>
                <w:highlight w:val="none"/>
                <w:u w:val="single"/>
                <w:lang w:val="en-US" w:eastAsia="zh-CN" w:bidi="ar"/>
              </w:rPr>
              <w:t xml:space="preserve"> </w:t>
            </w:r>
            <w:r>
              <w:rPr>
                <w:rFonts w:hint="eastAsia" w:eastAsia="宋体" w:cs="宋体"/>
                <w:b w:val="0"/>
                <w:bCs/>
                <w:color w:val="auto"/>
                <w:kern w:val="0"/>
                <w:sz w:val="24"/>
                <w:szCs w:val="24"/>
                <w:highlight w:val="none"/>
                <w:u w:val="single"/>
                <w:lang w:val="en-US" w:eastAsia="zh-CN" w:bidi="ar"/>
              </w:rPr>
              <w:t>10</w:t>
            </w:r>
            <w:r>
              <w:rPr>
                <w:rFonts w:hint="eastAsia" w:ascii="宋体" w:hAnsi="宋体" w:eastAsia="宋体" w:cs="宋体"/>
                <w:b w:val="0"/>
                <w:bCs/>
                <w:color w:val="auto"/>
                <w:kern w:val="0"/>
                <w:sz w:val="24"/>
                <w:szCs w:val="24"/>
                <w:highlight w:val="none"/>
                <w:u w:val="single"/>
                <w:lang w:val="en-US" w:eastAsia="zh-CN" w:bidi="ar"/>
              </w:rPr>
              <w:t xml:space="preserve">  </w:t>
            </w:r>
            <w:r>
              <w:rPr>
                <w:rFonts w:hint="eastAsia" w:ascii="宋体" w:hAnsi="宋体" w:eastAsia="宋体" w:cs="宋体"/>
                <w:b w:val="0"/>
                <w:bCs/>
                <w:color w:val="auto"/>
                <w:kern w:val="0"/>
                <w:sz w:val="24"/>
                <w:szCs w:val="24"/>
                <w:highlight w:val="none"/>
                <w:lang w:val="en-US" w:eastAsia="zh-CN" w:bidi="ar"/>
              </w:rPr>
              <w:t>%。</w:t>
            </w:r>
          </w:p>
          <w:p w14:paraId="53BF21D1">
            <w:pPr>
              <w:pStyle w:val="16"/>
              <w:keepNext w:val="0"/>
              <w:keepLines w:val="0"/>
              <w:widowControl w:val="0"/>
              <w:numPr>
                <w:ilvl w:val="0"/>
                <w:numId w:val="0"/>
              </w:numPr>
              <w:suppressLineNumbers w:val="0"/>
              <w:shd w:val="clear" w:color="auto" w:fill="auto"/>
              <w:snapToGrid w:val="0"/>
              <w:spacing w:before="0" w:beforeLines="0" w:beforeAutospacing="0" w:after="0" w:afterLines="0" w:afterAutospacing="0" w:line="360" w:lineRule="auto"/>
              <w:ind w:right="0" w:rightChars="0"/>
              <w:jc w:val="both"/>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bidi="ar"/>
              </w:rPr>
              <w:t>（2）监狱企业价格扣除：同小型和微型企业</w:t>
            </w:r>
          </w:p>
          <w:p w14:paraId="64F330B4">
            <w:pPr>
              <w:pStyle w:val="16"/>
              <w:keepNext w:val="0"/>
              <w:keepLines w:val="0"/>
              <w:widowControl w:val="0"/>
              <w:suppressLineNumbers w:val="0"/>
              <w:shd w:val="clear" w:color="auto" w:fill="auto"/>
              <w:snapToGrid w:val="0"/>
              <w:spacing w:before="0" w:beforeLines="0" w:beforeAutospacing="0" w:after="0" w:afterLines="0" w:afterAutospacing="0" w:line="360" w:lineRule="auto"/>
              <w:ind w:left="0" w:right="0"/>
              <w:jc w:val="both"/>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bidi="ar"/>
              </w:rPr>
              <w:t>（3）残疾人福利性单位价格扣除：同小型和微型企业</w:t>
            </w:r>
          </w:p>
          <w:p w14:paraId="359DEB40">
            <w:pPr>
              <w:pStyle w:val="16"/>
              <w:keepNext w:val="0"/>
              <w:keepLines w:val="0"/>
              <w:widowControl w:val="0"/>
              <w:suppressLineNumbers w:val="0"/>
              <w:shd w:val="clear" w:color="auto" w:fill="auto"/>
              <w:snapToGrid w:val="0"/>
              <w:spacing w:before="0" w:beforeLines="0" w:beforeAutospacing="0" w:after="0" w:afterLines="0" w:afterAutospacing="0" w:line="360" w:lineRule="auto"/>
              <w:ind w:left="0" w:right="0"/>
              <w:jc w:val="both"/>
              <w:rPr>
                <w:rFonts w:hint="eastAsia" w:ascii="宋体" w:hAnsi="宋体" w:eastAsia="宋体" w:cs="宋体"/>
                <w:b w:val="0"/>
                <w:bCs/>
                <w:i/>
                <w:iCs/>
                <w:strike/>
                <w:dstrike w:val="0"/>
                <w:color w:val="auto"/>
                <w:kern w:val="0"/>
                <w:sz w:val="24"/>
                <w:szCs w:val="24"/>
                <w:highlight w:val="none"/>
              </w:rPr>
            </w:pPr>
            <w:r>
              <w:rPr>
                <w:rFonts w:hint="eastAsia" w:ascii="宋体" w:hAnsi="宋体" w:eastAsia="宋体" w:cs="宋体"/>
                <w:b w:val="0"/>
                <w:bCs/>
                <w:color w:val="auto"/>
                <w:kern w:val="0"/>
                <w:sz w:val="24"/>
                <w:szCs w:val="24"/>
                <w:highlight w:val="none"/>
                <w:shd w:val="clear" w:color="auto" w:fill="auto"/>
                <w:lang w:val="en-US" w:eastAsia="zh-CN" w:bidi="ar"/>
              </w:rPr>
              <w:t>（4）</w:t>
            </w:r>
            <w:r>
              <w:rPr>
                <w:rFonts w:hint="eastAsia" w:ascii="宋体" w:hAnsi="宋体" w:eastAsia="宋体" w:cs="宋体"/>
                <w:b w:val="0"/>
                <w:color w:val="auto"/>
                <w:sz w:val="24"/>
                <w:highlight w:val="none"/>
                <w:shd w:val="clear" w:color="auto" w:fill="auto"/>
                <w:lang w:val="en-US" w:eastAsia="zh-CN"/>
              </w:rPr>
              <w:t>符合条件的大中型企业与小微企业组成联合体的，</w:t>
            </w:r>
            <w:r>
              <w:rPr>
                <w:rFonts w:hint="default" w:ascii="宋体" w:hAnsi="宋体"/>
                <w:snapToGrid/>
                <w:color w:val="auto"/>
                <w:sz w:val="24"/>
                <w:highlight w:val="none"/>
                <w:shd w:val="clear" w:color="auto" w:fill="auto"/>
              </w:rPr>
              <w:t>约定小微企业的合同份额占到合同总金额 30%以上的，</w:t>
            </w:r>
            <w:r>
              <w:rPr>
                <w:rFonts w:hint="eastAsia" w:eastAsia="宋体" w:cs="宋体"/>
                <w:b w:val="0"/>
                <w:bCs/>
                <w:i w:val="0"/>
                <w:iCs w:val="0"/>
                <w:color w:val="auto"/>
                <w:kern w:val="0"/>
                <w:sz w:val="24"/>
                <w:szCs w:val="24"/>
                <w:highlight w:val="none"/>
                <w:shd w:val="clear" w:color="auto" w:fill="auto"/>
                <w:lang w:val="en-US" w:eastAsia="zh-CN" w:bidi="ar"/>
              </w:rPr>
              <w:t>给予联合体</w:t>
            </w:r>
            <w:r>
              <w:rPr>
                <w:rFonts w:hint="eastAsia" w:ascii="宋体" w:hAnsi="宋体" w:eastAsia="宋体" w:cs="宋体"/>
                <w:b w:val="0"/>
                <w:color w:val="auto"/>
                <w:sz w:val="24"/>
                <w:highlight w:val="none"/>
                <w:shd w:val="clear" w:color="auto" w:fill="auto"/>
                <w:lang w:val="en-US" w:eastAsia="zh-CN"/>
              </w:rPr>
              <w:t>价格扣除比例</w:t>
            </w:r>
            <w:r>
              <w:rPr>
                <w:rFonts w:hint="eastAsia" w:ascii="宋体" w:hAnsi="宋体" w:eastAsia="宋体" w:cs="宋体"/>
                <w:b w:val="0"/>
                <w:bCs/>
                <w:color w:val="auto"/>
                <w:kern w:val="0"/>
                <w:sz w:val="24"/>
                <w:szCs w:val="24"/>
                <w:highlight w:val="none"/>
                <w:shd w:val="clear" w:color="auto" w:fill="auto"/>
                <w:lang w:val="en-US" w:eastAsia="zh-CN" w:bidi="ar"/>
              </w:rPr>
              <w:t>：</w:t>
            </w:r>
            <w:r>
              <w:rPr>
                <w:rFonts w:hint="eastAsia" w:ascii="宋体" w:hAnsi="宋体" w:eastAsia="宋体" w:cs="宋体"/>
                <w:b w:val="0"/>
                <w:bCs/>
                <w:color w:val="auto"/>
                <w:kern w:val="0"/>
                <w:sz w:val="24"/>
                <w:szCs w:val="24"/>
                <w:highlight w:val="none"/>
                <w:u w:val="single"/>
                <w:shd w:val="clear" w:color="auto" w:fill="auto"/>
                <w:lang w:val="en-US" w:eastAsia="zh-CN" w:bidi="ar"/>
              </w:rPr>
              <w:t xml:space="preserve"> </w:t>
            </w:r>
            <w:r>
              <w:rPr>
                <w:rFonts w:hint="eastAsia" w:eastAsia="宋体" w:cs="宋体"/>
                <w:b w:val="0"/>
                <w:bCs/>
                <w:color w:val="auto"/>
                <w:kern w:val="0"/>
                <w:sz w:val="24"/>
                <w:szCs w:val="24"/>
                <w:highlight w:val="none"/>
                <w:u w:val="single"/>
                <w:shd w:val="clear" w:color="auto" w:fill="auto"/>
                <w:lang w:val="en-US" w:eastAsia="zh-CN" w:bidi="ar"/>
              </w:rPr>
              <w:t>/</w:t>
            </w:r>
            <w:r>
              <w:rPr>
                <w:rFonts w:hint="eastAsia" w:ascii="宋体" w:hAnsi="宋体" w:eastAsia="宋体" w:cs="宋体"/>
                <w:b w:val="0"/>
                <w:bCs/>
                <w:color w:val="auto"/>
                <w:kern w:val="0"/>
                <w:sz w:val="24"/>
                <w:szCs w:val="24"/>
                <w:highlight w:val="none"/>
                <w:u w:val="single"/>
                <w:shd w:val="clear" w:color="auto" w:fill="auto"/>
                <w:lang w:val="en-US" w:eastAsia="zh-CN" w:bidi="ar"/>
              </w:rPr>
              <w:t xml:space="preserve">  </w:t>
            </w:r>
            <w:r>
              <w:rPr>
                <w:rFonts w:hint="eastAsia" w:ascii="宋体" w:hAnsi="宋体" w:eastAsia="宋体" w:cs="宋体"/>
                <w:b w:val="0"/>
                <w:bCs/>
                <w:color w:val="auto"/>
                <w:kern w:val="0"/>
                <w:sz w:val="24"/>
                <w:szCs w:val="24"/>
                <w:highlight w:val="none"/>
                <w:shd w:val="clear" w:color="auto" w:fill="auto"/>
                <w:lang w:val="en-US" w:eastAsia="zh-CN" w:bidi="ar"/>
              </w:rPr>
              <w:t>%。</w:t>
            </w:r>
          </w:p>
          <w:p w14:paraId="6BDE145B">
            <w:pPr>
              <w:pStyle w:val="16"/>
              <w:keepNext w:val="0"/>
              <w:keepLines w:val="0"/>
              <w:widowControl w:val="0"/>
              <w:suppressLineNumbers w:val="0"/>
              <w:shd w:val="clear" w:color="auto" w:fill="auto"/>
              <w:snapToGrid w:val="0"/>
              <w:spacing w:before="0" w:beforeLines="0" w:beforeAutospacing="0" w:after="0" w:afterLines="0" w:afterAutospacing="0" w:line="360" w:lineRule="auto"/>
              <w:ind w:left="0" w:right="0"/>
              <w:jc w:val="both"/>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shd w:val="clear" w:color="auto" w:fill="auto"/>
                <w:lang w:val="en-US" w:eastAsia="zh-CN" w:bidi="ar"/>
              </w:rPr>
              <w:t>（5）</w:t>
            </w:r>
            <w:r>
              <w:rPr>
                <w:rFonts w:hint="eastAsia" w:ascii="宋体" w:hAnsi="宋体" w:eastAsia="宋体" w:cs="宋体"/>
                <w:b w:val="0"/>
                <w:color w:val="auto"/>
                <w:sz w:val="24"/>
                <w:highlight w:val="none"/>
                <w:shd w:val="clear" w:color="auto" w:fill="auto"/>
                <w:lang w:val="en-US" w:eastAsia="zh-CN"/>
              </w:rPr>
              <w:t>符合条件的大中型企业向小微企业分包的，</w:t>
            </w:r>
            <w:r>
              <w:rPr>
                <w:rFonts w:hint="default" w:ascii="宋体" w:hAnsi="宋体" w:eastAsia="宋体" w:cs="宋体"/>
                <w:b w:val="0"/>
                <w:bCs w:val="0"/>
                <w:color w:val="auto"/>
                <w:kern w:val="0"/>
                <w:sz w:val="24"/>
                <w:szCs w:val="24"/>
                <w:highlight w:val="none"/>
                <w:shd w:val="clear" w:color="auto" w:fill="auto"/>
                <w:lang w:val="en-US" w:eastAsia="zh-CN" w:bidi="ar-SA"/>
              </w:rPr>
              <w:t>约定小微企业的合同份额占到合同总金额 30%以上的，</w:t>
            </w:r>
            <w:r>
              <w:rPr>
                <w:rFonts w:hint="eastAsia" w:ascii="宋体" w:hAnsi="宋体" w:eastAsia="宋体" w:cs="宋体"/>
                <w:b w:val="0"/>
                <w:bCs w:val="0"/>
                <w:color w:val="auto"/>
                <w:kern w:val="0"/>
                <w:sz w:val="24"/>
                <w:szCs w:val="24"/>
                <w:highlight w:val="none"/>
                <w:shd w:val="clear" w:color="auto" w:fill="auto"/>
                <w:lang w:val="en-US" w:eastAsia="zh-CN" w:bidi="ar-SA"/>
              </w:rPr>
              <w:t>给予</w:t>
            </w:r>
            <w:r>
              <w:rPr>
                <w:rFonts w:hint="eastAsia" w:ascii="宋体" w:hAnsi="宋体" w:eastAsia="宋体" w:cs="宋体"/>
                <w:b w:val="0"/>
                <w:color w:val="auto"/>
                <w:sz w:val="24"/>
                <w:highlight w:val="none"/>
                <w:shd w:val="clear" w:color="auto" w:fill="auto"/>
                <w:lang w:val="en-US" w:eastAsia="zh-CN"/>
              </w:rPr>
              <w:t>大中型企业价格扣除</w:t>
            </w:r>
            <w:r>
              <w:rPr>
                <w:rFonts w:hint="eastAsia" w:ascii="宋体" w:hAnsi="宋体" w:eastAsia="宋体" w:cs="宋体"/>
                <w:b w:val="0"/>
                <w:bCs/>
                <w:color w:val="auto"/>
                <w:kern w:val="0"/>
                <w:sz w:val="24"/>
                <w:szCs w:val="24"/>
                <w:highlight w:val="none"/>
                <w:shd w:val="clear" w:color="auto" w:fill="auto"/>
                <w:lang w:val="en-US" w:eastAsia="zh-CN" w:bidi="ar"/>
              </w:rPr>
              <w:t>：</w:t>
            </w:r>
            <w:r>
              <w:rPr>
                <w:rFonts w:hint="eastAsia" w:ascii="宋体" w:hAnsi="宋体" w:eastAsia="宋体" w:cs="宋体"/>
                <w:b w:val="0"/>
                <w:bCs/>
                <w:color w:val="auto"/>
                <w:kern w:val="0"/>
                <w:sz w:val="24"/>
                <w:szCs w:val="24"/>
                <w:highlight w:val="none"/>
                <w:u w:val="single"/>
                <w:shd w:val="clear" w:color="auto" w:fill="auto"/>
                <w:lang w:val="en-US" w:eastAsia="zh-CN" w:bidi="ar"/>
              </w:rPr>
              <w:t xml:space="preserve">  </w:t>
            </w:r>
            <w:r>
              <w:rPr>
                <w:rFonts w:hint="eastAsia" w:eastAsia="宋体" w:cs="宋体"/>
                <w:b w:val="0"/>
                <w:bCs/>
                <w:color w:val="auto"/>
                <w:kern w:val="0"/>
                <w:sz w:val="24"/>
                <w:szCs w:val="24"/>
                <w:highlight w:val="none"/>
                <w:u w:val="single"/>
                <w:shd w:val="clear" w:color="auto" w:fill="auto"/>
                <w:lang w:val="en-US" w:eastAsia="zh-CN" w:bidi="ar"/>
              </w:rPr>
              <w:t>/</w:t>
            </w:r>
            <w:r>
              <w:rPr>
                <w:rFonts w:hint="eastAsia" w:ascii="宋体" w:hAnsi="宋体" w:eastAsia="宋体" w:cs="宋体"/>
                <w:b w:val="0"/>
                <w:bCs/>
                <w:color w:val="auto"/>
                <w:kern w:val="0"/>
                <w:sz w:val="24"/>
                <w:szCs w:val="24"/>
                <w:highlight w:val="none"/>
                <w:u w:val="single"/>
                <w:shd w:val="clear" w:color="auto" w:fill="auto"/>
                <w:lang w:val="en-US" w:eastAsia="zh-CN" w:bidi="ar"/>
              </w:rPr>
              <w:t xml:space="preserve">  </w:t>
            </w:r>
            <w:r>
              <w:rPr>
                <w:rFonts w:hint="eastAsia" w:ascii="宋体" w:hAnsi="宋体" w:eastAsia="宋体" w:cs="宋体"/>
                <w:b w:val="0"/>
                <w:bCs/>
                <w:color w:val="auto"/>
                <w:kern w:val="0"/>
                <w:sz w:val="24"/>
                <w:szCs w:val="24"/>
                <w:highlight w:val="none"/>
                <w:shd w:val="clear" w:color="auto" w:fill="auto"/>
                <w:lang w:val="en-US" w:eastAsia="zh-CN" w:bidi="ar"/>
              </w:rPr>
              <w:t>%。</w:t>
            </w:r>
          </w:p>
          <w:p w14:paraId="62449EA3">
            <w:pPr>
              <w:pStyle w:val="16"/>
              <w:keepNext w:val="0"/>
              <w:keepLines w:val="0"/>
              <w:widowControl w:val="0"/>
              <w:suppressLineNumbers w:val="0"/>
              <w:snapToGrid w:val="0"/>
              <w:spacing w:before="0" w:beforeLines="0" w:beforeAutospacing="0" w:after="0" w:afterLines="0" w:afterAutospacing="0" w:line="360" w:lineRule="auto"/>
              <w:ind w:left="0" w:right="0"/>
              <w:jc w:val="both"/>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bidi="ar"/>
              </w:rPr>
              <w:t>注：1.小微企业参加政府采购活动，应当按照</w:t>
            </w:r>
            <w:r>
              <w:rPr>
                <w:rFonts w:hint="eastAsia" w:eastAsia="宋体" w:cs="宋体"/>
                <w:b w:val="0"/>
                <w:bCs/>
                <w:color w:val="auto"/>
                <w:kern w:val="0"/>
                <w:sz w:val="24"/>
                <w:szCs w:val="24"/>
                <w:highlight w:val="none"/>
                <w:lang w:val="en-US" w:eastAsia="zh-CN" w:bidi="ar"/>
              </w:rPr>
              <w:t>询价通知书</w:t>
            </w:r>
            <w:r>
              <w:rPr>
                <w:rFonts w:hint="eastAsia" w:ascii="宋体" w:hAnsi="宋体" w:eastAsia="宋体" w:cs="宋体"/>
                <w:b w:val="0"/>
                <w:bCs/>
                <w:color w:val="auto"/>
                <w:kern w:val="0"/>
                <w:sz w:val="24"/>
                <w:szCs w:val="24"/>
                <w:highlight w:val="none"/>
                <w:lang w:val="en-US" w:eastAsia="zh-CN" w:bidi="ar"/>
              </w:rPr>
              <w:t>给定的格式出具《中小企业声明函》，否则不得享受相关中小企业扶持政策；</w:t>
            </w:r>
          </w:p>
          <w:p w14:paraId="1A5BC85C">
            <w:pPr>
              <w:pStyle w:val="16"/>
              <w:keepNext w:val="0"/>
              <w:keepLines w:val="0"/>
              <w:widowControl w:val="0"/>
              <w:suppressLineNumbers w:val="0"/>
              <w:snapToGrid w:val="0"/>
              <w:spacing w:before="0" w:beforeLines="0" w:beforeAutospacing="0" w:after="0" w:afterLines="0" w:afterAutospacing="0" w:line="360" w:lineRule="auto"/>
              <w:ind w:left="0" w:right="0"/>
              <w:jc w:val="both"/>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bidi="ar"/>
              </w:rPr>
              <w:t>2.监狱企业提供了由省级以上监狱管理局、戒毒管理局（含新疆生产建设兵团）出具的属于监狱企业的证明文件的，视同小微企业；</w:t>
            </w:r>
          </w:p>
          <w:p w14:paraId="5460229D">
            <w:pPr>
              <w:pStyle w:val="16"/>
              <w:keepNext w:val="0"/>
              <w:keepLines w:val="0"/>
              <w:widowControl w:val="0"/>
              <w:suppressLineNumbers w:val="0"/>
              <w:snapToGrid w:val="0"/>
              <w:spacing w:before="0" w:beforeLines="0" w:beforeAutospacing="0" w:after="0" w:afterLines="0" w:afterAutospacing="0" w:line="360" w:lineRule="auto"/>
              <w:ind w:left="0" w:right="0"/>
              <w:jc w:val="both"/>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bidi="ar"/>
              </w:rPr>
              <w:t>3.残疾人福利性单位按</w:t>
            </w:r>
            <w:r>
              <w:rPr>
                <w:rFonts w:hint="eastAsia" w:eastAsia="宋体" w:cs="宋体"/>
                <w:b w:val="0"/>
                <w:bCs/>
                <w:color w:val="auto"/>
                <w:kern w:val="0"/>
                <w:sz w:val="24"/>
                <w:szCs w:val="24"/>
                <w:highlight w:val="none"/>
                <w:lang w:val="en-US" w:eastAsia="zh-CN" w:bidi="ar"/>
              </w:rPr>
              <w:t>询价通知书</w:t>
            </w:r>
            <w:r>
              <w:rPr>
                <w:rFonts w:hint="eastAsia" w:ascii="宋体" w:hAnsi="宋体" w:eastAsia="宋体" w:cs="宋体"/>
                <w:b w:val="0"/>
                <w:bCs/>
                <w:color w:val="auto"/>
                <w:kern w:val="0"/>
                <w:sz w:val="24"/>
                <w:szCs w:val="24"/>
                <w:highlight w:val="none"/>
                <w:lang w:val="en-US" w:eastAsia="zh-CN" w:bidi="ar"/>
              </w:rPr>
              <w:t>要求提供《残疾人福利性单位声明函》 的，视同小微企业；</w:t>
            </w:r>
          </w:p>
          <w:p w14:paraId="14A67A58">
            <w:pPr>
              <w:keepNext w:val="0"/>
              <w:keepLines w:val="0"/>
              <w:pageBreakBefore w:val="0"/>
              <w:widowControl w:val="0"/>
              <w:kinsoku/>
              <w:overflowPunct/>
              <w:topLinePunct w:val="0"/>
              <w:bidi w:val="0"/>
              <w:snapToGrid w:val="0"/>
              <w:spacing w:beforeAutospacing="0" w:afterAutospacing="0" w:line="360" w:lineRule="auto"/>
              <w:ind w:left="0" w:leftChars="0" w:right="0" w:rightChars="0"/>
              <w:jc w:val="both"/>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4.对于同时属于小微企业、监狱企业或残疾人福利性单位的，不重复进行报价扣除。</w:t>
            </w:r>
          </w:p>
          <w:p w14:paraId="2A85E144">
            <w:pPr>
              <w:keepNext w:val="0"/>
              <w:keepLines w:val="0"/>
              <w:pageBreakBefore w:val="0"/>
              <w:widowControl w:val="0"/>
              <w:kinsoku/>
              <w:overflowPunct/>
              <w:topLinePunct w:val="0"/>
              <w:bidi w:val="0"/>
              <w:snapToGrid w:val="0"/>
              <w:spacing w:beforeAutospacing="0" w:afterAutospacing="0" w:line="360" w:lineRule="auto"/>
              <w:ind w:left="0" w:leftChars="0" w:right="0" w:rightChars="0"/>
              <w:jc w:val="both"/>
              <w:textAlignment w:val="auto"/>
              <w:rPr>
                <w:rFonts w:hint="default" w:ascii="宋体" w:hAnsi="宋体" w:eastAsia="宋体" w:cs="宋体"/>
                <w:b w:val="0"/>
                <w:bCs/>
                <w:color w:val="auto"/>
                <w:kern w:val="0"/>
                <w:sz w:val="24"/>
                <w:szCs w:val="28"/>
                <w:highlight w:val="none"/>
                <w:lang w:val="en-US" w:eastAsia="en-US" w:bidi="ar-SA"/>
              </w:rPr>
            </w:pPr>
            <w:r>
              <w:rPr>
                <w:rFonts w:hint="eastAsia" w:ascii="宋体" w:hAnsi="宋体" w:eastAsia="宋体" w:cs="宋体"/>
                <w:b w:val="0"/>
                <w:bCs/>
                <w:color w:val="auto"/>
                <w:sz w:val="24"/>
                <w:highlight w:val="none"/>
                <w:lang w:val="en-US" w:eastAsia="zh-CN"/>
              </w:rPr>
              <w:t>5.以上所有涉及价格扣除的结果均按四舍五入原则保留两位小数。</w:t>
            </w:r>
          </w:p>
        </w:tc>
      </w:tr>
      <w:tr w14:paraId="4A0449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trPr>
        <w:tc>
          <w:tcPr>
            <w:tcW w:w="783" w:type="dxa"/>
            <w:noWrap w:val="0"/>
            <w:tcMar>
              <w:left w:w="113" w:type="dxa"/>
              <w:right w:w="113" w:type="dxa"/>
            </w:tcMar>
            <w:vAlign w:val="center"/>
          </w:tcPr>
          <w:p w14:paraId="7816BDC7">
            <w:pPr>
              <w:keepNext w:val="0"/>
              <w:keepLines w:val="0"/>
              <w:pageBreakBefore w:val="0"/>
              <w:widowControl w:val="0"/>
              <w:numPr>
                <w:ilvl w:val="0"/>
                <w:numId w:val="2"/>
              </w:numPr>
              <w:kinsoku/>
              <w:wordWrap w:val="0"/>
              <w:overflowPunct/>
              <w:topLinePunct w:val="0"/>
              <w:autoSpaceDE w:val="0"/>
              <w:autoSpaceDN w:val="0"/>
              <w:bidi w:val="0"/>
              <w:adjustRightInd/>
              <w:snapToGrid w:val="0"/>
              <w:spacing w:beforeAutospacing="0" w:afterAutospacing="0" w:line="360" w:lineRule="auto"/>
              <w:jc w:val="center"/>
              <w:textAlignment w:val="auto"/>
              <w:rPr>
                <w:rFonts w:hint="eastAsia" w:ascii="宋体" w:hAnsi="宋体" w:eastAsia="宋体" w:cs="宋体"/>
                <w:color w:val="auto"/>
                <w:sz w:val="24"/>
                <w:szCs w:val="24"/>
                <w:highlight w:val="none"/>
                <w:lang w:val="en-US" w:eastAsia="zh-CN" w:bidi="ar-SA"/>
              </w:rPr>
            </w:pPr>
          </w:p>
        </w:tc>
        <w:tc>
          <w:tcPr>
            <w:tcW w:w="2065" w:type="dxa"/>
            <w:noWrap w:val="0"/>
            <w:tcMar>
              <w:left w:w="113" w:type="dxa"/>
              <w:right w:w="113" w:type="dxa"/>
            </w:tcMar>
            <w:vAlign w:val="center"/>
          </w:tcPr>
          <w:p w14:paraId="2503AE09">
            <w:pPr>
              <w:keepNext w:val="0"/>
              <w:keepLines w:val="0"/>
              <w:pageBreakBefore w:val="0"/>
              <w:widowControl w:val="0"/>
              <w:kinsoku/>
              <w:wordWrap w:val="0"/>
              <w:overflowPunct/>
              <w:topLinePunct w:val="0"/>
              <w:autoSpaceDE w:val="0"/>
              <w:autoSpaceDN w:val="0"/>
              <w:bidi w:val="0"/>
              <w:adjustRightInd/>
              <w:snapToGrid w:val="0"/>
              <w:spacing w:beforeAutospacing="0" w:afterAutospacing="0"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en-US" w:bidi="ar-SA"/>
              </w:rPr>
              <w:t>“三首”产品价格扣除</w:t>
            </w:r>
          </w:p>
        </w:tc>
        <w:tc>
          <w:tcPr>
            <w:tcW w:w="6999" w:type="dxa"/>
            <w:noWrap w:val="0"/>
            <w:tcMar>
              <w:left w:w="113" w:type="dxa"/>
              <w:right w:w="113" w:type="dxa"/>
            </w:tcMar>
            <w:vAlign w:val="center"/>
          </w:tcPr>
          <w:p w14:paraId="5416EFCF">
            <w:pPr>
              <w:keepNext w:val="0"/>
              <w:keepLines w:val="0"/>
              <w:pageBreakBefore w:val="0"/>
              <w:widowControl w:val="0"/>
              <w:kinsoku/>
              <w:overflowPunct/>
              <w:topLinePunct w:val="0"/>
              <w:bidi w:val="0"/>
              <w:snapToGrid w:val="0"/>
              <w:spacing w:beforeAutospacing="0" w:afterAutospacing="0" w:line="360" w:lineRule="auto"/>
              <w:ind w:left="0" w:right="0"/>
              <w:jc w:val="both"/>
              <w:textAlignment w:val="auto"/>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sz w:val="24"/>
                <w:highlight w:val="none"/>
                <w:lang w:val="en-US" w:eastAsia="zh-CN"/>
              </w:rPr>
              <w:t>中小企业生产的“三首”产品价格扣除：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10 </w:t>
            </w:r>
            <w:r>
              <w:rPr>
                <w:rFonts w:hint="eastAsia" w:ascii="宋体" w:hAnsi="宋体" w:eastAsia="宋体" w:cs="宋体"/>
                <w:b w:val="0"/>
                <w:bCs/>
                <w:color w:val="auto"/>
                <w:sz w:val="24"/>
                <w:highlight w:val="none"/>
                <w:lang w:val="en-US" w:eastAsia="zh-CN"/>
              </w:rPr>
              <w:t xml:space="preserve"> %</w:t>
            </w:r>
          </w:p>
          <w:p w14:paraId="10220921">
            <w:pPr>
              <w:keepNext w:val="0"/>
              <w:keepLines w:val="0"/>
              <w:pageBreakBefore w:val="0"/>
              <w:widowControl w:val="0"/>
              <w:kinsoku/>
              <w:overflowPunct/>
              <w:topLinePunct w:val="0"/>
              <w:autoSpaceDE w:val="0"/>
              <w:autoSpaceDN w:val="0"/>
              <w:bidi w:val="0"/>
              <w:adjustRightInd/>
              <w:snapToGrid w:val="0"/>
              <w:spacing w:beforeAutospacing="0" w:afterAutospacing="0" w:line="360" w:lineRule="auto"/>
              <w:jc w:val="both"/>
              <w:textAlignment w:val="auto"/>
              <w:rPr>
                <w:rFonts w:hint="eastAsia" w:ascii="宋体" w:hAnsi="宋体" w:eastAsia="宋体" w:cs="宋体"/>
                <w:color w:val="auto"/>
                <w:spacing w:val="-6"/>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注：可与</w:t>
            </w:r>
            <w:r>
              <w:rPr>
                <w:rFonts w:hint="eastAsia" w:cs="宋体"/>
                <w:b w:val="0"/>
                <w:bCs/>
                <w:color w:val="auto"/>
                <w:sz w:val="24"/>
                <w:highlight w:val="none"/>
                <w:lang w:val="en-US" w:eastAsia="zh-CN"/>
              </w:rPr>
              <w:t>小微</w:t>
            </w:r>
            <w:r>
              <w:rPr>
                <w:rFonts w:hint="eastAsia" w:ascii="宋体" w:hAnsi="宋体" w:eastAsia="宋体" w:cs="宋体"/>
                <w:b w:val="0"/>
                <w:bCs/>
                <w:color w:val="auto"/>
                <w:sz w:val="24"/>
                <w:szCs w:val="24"/>
                <w:highlight w:val="none"/>
                <w:lang w:val="en-US" w:eastAsia="zh-CN" w:bidi="ar-SA"/>
              </w:rPr>
              <w:t>企业价格扣减的优惠政策叠加。</w:t>
            </w:r>
            <w:r>
              <w:rPr>
                <w:rFonts w:hint="eastAsia" w:ascii="宋体" w:hAnsi="宋体" w:eastAsia="宋体" w:cs="宋体"/>
                <w:b w:val="0"/>
                <w:bCs/>
                <w:color w:val="auto"/>
                <w:sz w:val="24"/>
                <w:highlight w:val="none"/>
                <w:lang w:val="en-US" w:eastAsia="zh-CN"/>
              </w:rPr>
              <w:t>涉及价格扣除的结果按四舍五入原则保留两位小数。</w:t>
            </w:r>
          </w:p>
        </w:tc>
      </w:tr>
      <w:tr w14:paraId="4DCF9D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trPr>
        <w:tc>
          <w:tcPr>
            <w:tcW w:w="783" w:type="dxa"/>
            <w:noWrap w:val="0"/>
            <w:tcMar>
              <w:left w:w="113" w:type="dxa"/>
              <w:right w:w="113" w:type="dxa"/>
            </w:tcMar>
            <w:vAlign w:val="center"/>
          </w:tcPr>
          <w:p w14:paraId="54E0E66B">
            <w:pPr>
              <w:keepNext w:val="0"/>
              <w:keepLines w:val="0"/>
              <w:pageBreakBefore w:val="0"/>
              <w:widowControl w:val="0"/>
              <w:numPr>
                <w:ilvl w:val="0"/>
                <w:numId w:val="2"/>
              </w:numPr>
              <w:kinsoku/>
              <w:wordWrap w:val="0"/>
              <w:overflowPunct/>
              <w:topLinePunct w:val="0"/>
              <w:autoSpaceDE w:val="0"/>
              <w:autoSpaceDN w:val="0"/>
              <w:bidi w:val="0"/>
              <w:adjustRightInd/>
              <w:snapToGrid w:val="0"/>
              <w:spacing w:beforeAutospacing="0" w:afterAutospacing="0" w:line="360" w:lineRule="auto"/>
              <w:jc w:val="center"/>
              <w:textAlignment w:val="auto"/>
              <w:rPr>
                <w:rFonts w:hint="eastAsia" w:ascii="宋体" w:hAnsi="宋体" w:eastAsia="宋体" w:cs="宋体"/>
                <w:color w:val="auto"/>
                <w:sz w:val="24"/>
                <w:szCs w:val="24"/>
                <w:highlight w:val="none"/>
                <w:lang w:val="en-US" w:eastAsia="zh-CN" w:bidi="ar-SA"/>
              </w:rPr>
            </w:pPr>
          </w:p>
        </w:tc>
        <w:tc>
          <w:tcPr>
            <w:tcW w:w="2065" w:type="dxa"/>
            <w:noWrap w:val="0"/>
            <w:tcMar>
              <w:left w:w="113" w:type="dxa"/>
              <w:right w:w="113" w:type="dxa"/>
            </w:tcMar>
            <w:vAlign w:val="center"/>
          </w:tcPr>
          <w:p w14:paraId="144E3285">
            <w:pPr>
              <w:pStyle w:val="29"/>
              <w:keepNext w:val="0"/>
              <w:keepLines w:val="0"/>
              <w:pageBreakBefore w:val="0"/>
              <w:kinsoku/>
              <w:wordWrap w:val="0"/>
              <w:overflowPunct/>
              <w:topLinePunct w:val="0"/>
              <w:bidi w:val="0"/>
              <w:adjustRightInd/>
              <w:snapToGrid w:val="0"/>
              <w:spacing w:beforeAutospacing="0" w:afterAutospacing="0"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highlight w:val="none"/>
              </w:rPr>
              <w:t>采购标的及其对应的中小企业划分标准所属行业</w:t>
            </w:r>
          </w:p>
        </w:tc>
        <w:tc>
          <w:tcPr>
            <w:tcW w:w="6999" w:type="dxa"/>
            <w:noWrap w:val="0"/>
            <w:tcMar>
              <w:left w:w="113" w:type="dxa"/>
              <w:right w:w="113" w:type="dxa"/>
            </w:tcMar>
            <w:vAlign w:val="center"/>
          </w:tcPr>
          <w:p w14:paraId="0BD7CFB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产品种类较多的货物采购项目：</w:t>
            </w:r>
          </w:p>
          <w:p w14:paraId="2F1F41C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柜式空调（3P）</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工业 </w:t>
            </w:r>
            <w:r>
              <w:rPr>
                <w:rFonts w:hint="eastAsia" w:ascii="宋体" w:hAnsi="宋体" w:cs="宋体"/>
                <w:color w:val="auto"/>
                <w:kern w:val="0"/>
                <w:sz w:val="24"/>
                <w:highlight w:val="none"/>
              </w:rPr>
              <w:t>行业</w:t>
            </w:r>
          </w:p>
          <w:p w14:paraId="3A7D02CB">
            <w:pPr>
              <w:snapToGrid w:val="0"/>
              <w:spacing w:beforeAutospacing="0" w:afterAutospacing="0" w:line="360" w:lineRule="auto"/>
              <w:textAlignment w:val="auto"/>
              <w:rPr>
                <w:rFonts w:hint="eastAsia" w:ascii="宋体" w:hAnsi="宋体" w:eastAsia="宋体" w:cs="宋体"/>
                <w:color w:val="auto"/>
                <w:spacing w:val="-6"/>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en-US" w:bidi="ar-SA"/>
              </w:rPr>
              <w:t>所有产品见采购需求中货物需求清单所属行业（按工信部联企业〔2011〕300号执行）</w:t>
            </w:r>
          </w:p>
        </w:tc>
      </w:tr>
      <w:tr w14:paraId="04BE30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12" w:hRule="atLeast"/>
        </w:trPr>
        <w:tc>
          <w:tcPr>
            <w:tcW w:w="783" w:type="dxa"/>
            <w:noWrap w:val="0"/>
            <w:tcMar>
              <w:left w:w="113" w:type="dxa"/>
              <w:right w:w="113" w:type="dxa"/>
            </w:tcMar>
            <w:vAlign w:val="center"/>
          </w:tcPr>
          <w:p w14:paraId="761A64C9">
            <w:pPr>
              <w:keepNext w:val="0"/>
              <w:keepLines w:val="0"/>
              <w:pageBreakBefore w:val="0"/>
              <w:widowControl w:val="0"/>
              <w:numPr>
                <w:ilvl w:val="0"/>
                <w:numId w:val="2"/>
              </w:numPr>
              <w:kinsoku/>
              <w:wordWrap w:val="0"/>
              <w:overflowPunct/>
              <w:topLinePunct w:val="0"/>
              <w:autoSpaceDE w:val="0"/>
              <w:autoSpaceDN w:val="0"/>
              <w:bidi w:val="0"/>
              <w:adjustRightInd/>
              <w:snapToGrid w:val="0"/>
              <w:spacing w:beforeAutospacing="0" w:afterAutospacing="0" w:line="360" w:lineRule="auto"/>
              <w:jc w:val="center"/>
              <w:textAlignment w:val="auto"/>
              <w:rPr>
                <w:rFonts w:hint="eastAsia" w:ascii="宋体" w:hAnsi="宋体" w:eastAsia="宋体" w:cs="宋体"/>
                <w:color w:val="auto"/>
                <w:sz w:val="24"/>
                <w:szCs w:val="24"/>
                <w:highlight w:val="none"/>
                <w:lang w:val="en-US" w:eastAsia="zh-CN" w:bidi="ar-SA"/>
              </w:rPr>
            </w:pPr>
          </w:p>
        </w:tc>
        <w:tc>
          <w:tcPr>
            <w:tcW w:w="2065" w:type="dxa"/>
            <w:noWrap w:val="0"/>
            <w:tcMar>
              <w:left w:w="113" w:type="dxa"/>
              <w:right w:w="113" w:type="dxa"/>
            </w:tcMar>
            <w:vAlign w:val="center"/>
          </w:tcPr>
          <w:p w14:paraId="219997A8">
            <w:pPr>
              <w:pStyle w:val="53"/>
              <w:keepNext w:val="0"/>
              <w:keepLines w:val="0"/>
              <w:pageBreakBefore w:val="0"/>
              <w:widowControl w:val="0"/>
              <w:kinsoku/>
              <w:overflowPunct/>
              <w:topLinePunct w:val="0"/>
              <w:bidi w:val="0"/>
              <w:snapToGrid w:val="0"/>
              <w:spacing w:line="360" w:lineRule="auto"/>
              <w:ind w:right="0" w:rightChars="0"/>
              <w:jc w:val="center"/>
              <w:textAlignment w:val="auto"/>
              <w:rPr>
                <w:rFonts w:hint="eastAsia" w:ascii="宋体" w:hAnsi="宋体" w:eastAsia="宋体" w:cs="宋体"/>
                <w:i w:val="0"/>
                <w:iCs w:val="0"/>
                <w:color w:val="auto"/>
                <w:spacing w:val="-1"/>
                <w:kern w:val="2"/>
                <w:sz w:val="24"/>
                <w:szCs w:val="24"/>
                <w:highlight w:val="none"/>
                <w:lang w:val="zh-CN" w:eastAsia="en-US" w:bidi="ar-SA"/>
              </w:rPr>
            </w:pPr>
            <w:r>
              <w:rPr>
                <w:rFonts w:hint="eastAsia" w:ascii="宋体" w:hAnsi="宋体" w:eastAsia="宋体" w:cs="宋体"/>
                <w:color w:val="auto"/>
                <w:spacing w:val="-1"/>
                <w:sz w:val="24"/>
                <w:szCs w:val="24"/>
                <w:highlight w:val="none"/>
                <w:lang w:val="en-US" w:eastAsia="en-US" w:bidi="ar-SA"/>
              </w:rPr>
              <w:t>核心产品</w:t>
            </w:r>
            <w:r>
              <w:rPr>
                <w:rFonts w:hint="eastAsia" w:ascii="宋体" w:hAnsi="宋体" w:eastAsia="宋体" w:cs="宋体"/>
                <w:color w:val="auto"/>
                <w:spacing w:val="-1"/>
                <w:sz w:val="24"/>
                <w:szCs w:val="24"/>
                <w:highlight w:val="none"/>
                <w:lang w:val="en-US" w:eastAsia="zh-CN" w:bidi="ar-SA"/>
              </w:rPr>
              <w:t>（适用于货物采购）</w:t>
            </w:r>
          </w:p>
        </w:tc>
        <w:tc>
          <w:tcPr>
            <w:tcW w:w="6999" w:type="dxa"/>
            <w:noWrap w:val="0"/>
            <w:tcMar>
              <w:left w:w="113" w:type="dxa"/>
              <w:right w:w="113" w:type="dxa"/>
            </w:tcMar>
            <w:vAlign w:val="center"/>
          </w:tcPr>
          <w:p w14:paraId="2F8D4599">
            <w:pPr>
              <w:pStyle w:val="53"/>
              <w:keepNext w:val="0"/>
              <w:keepLines w:val="0"/>
              <w:pageBreakBefore w:val="0"/>
              <w:widowControl w:val="0"/>
              <w:tabs>
                <w:tab w:val="left" w:pos="6088"/>
              </w:tabs>
              <w:kinsoku/>
              <w:overflowPunct/>
              <w:topLinePunct w:val="0"/>
              <w:bidi w:val="0"/>
              <w:snapToGrid w:val="0"/>
              <w:spacing w:line="360" w:lineRule="auto"/>
              <w:ind w:right="0"/>
              <w:jc w:val="left"/>
              <w:textAlignment w:val="auto"/>
              <w:rPr>
                <w:rFonts w:hint="eastAsia" w:ascii="宋体" w:hAnsi="宋体" w:eastAsia="宋体" w:cs="宋体"/>
                <w:color w:val="auto"/>
                <w:kern w:val="0"/>
                <w:sz w:val="24"/>
                <w:szCs w:val="24"/>
                <w:highlight w:val="none"/>
                <w:lang w:val="en-US" w:eastAsia="zh-CN" w:bidi="ar-SA"/>
              </w:rPr>
            </w:pPr>
            <w:r>
              <w:rPr>
                <w:rFonts w:hint="eastAsia"/>
                <w:color w:val="auto"/>
                <w:highlight w:val="none"/>
              </w:rPr>
              <w:sym w:font="Wingdings 2" w:char="0052"/>
            </w:r>
            <w:r>
              <w:rPr>
                <w:rFonts w:hint="eastAsia"/>
                <w:color w:val="auto"/>
                <w:spacing w:val="-1"/>
                <w:sz w:val="24"/>
                <w:szCs w:val="24"/>
                <w:highlight w:val="none"/>
                <w:lang w:eastAsia="zh-CN"/>
              </w:rPr>
              <w:t>本项目为非单一产品采购项目，核心产品：</w:t>
            </w:r>
            <w:r>
              <w:rPr>
                <w:rFonts w:hint="eastAsia"/>
                <w:color w:val="auto"/>
                <w:spacing w:val="-1"/>
                <w:sz w:val="24"/>
                <w:szCs w:val="24"/>
                <w:highlight w:val="none"/>
                <w:u w:val="single"/>
                <w:lang w:eastAsia="zh-CN"/>
              </w:rPr>
              <w:t xml:space="preserve"> </w:t>
            </w:r>
            <w:r>
              <w:rPr>
                <w:rFonts w:hint="eastAsia" w:ascii="宋体" w:hAnsi="宋体" w:cs="宋体"/>
                <w:color w:val="auto"/>
                <w:kern w:val="0"/>
                <w:sz w:val="24"/>
                <w:highlight w:val="none"/>
                <w:u w:val="single"/>
                <w:lang w:val="en-US" w:eastAsia="zh-CN"/>
              </w:rPr>
              <w:t>柜式空调（3P）</w:t>
            </w:r>
            <w:r>
              <w:rPr>
                <w:rFonts w:hint="eastAsia"/>
                <w:color w:val="auto"/>
                <w:spacing w:val="-1"/>
                <w:sz w:val="24"/>
                <w:szCs w:val="24"/>
                <w:highlight w:val="none"/>
                <w:u w:val="single"/>
                <w:lang w:eastAsia="zh-CN"/>
              </w:rPr>
              <w:t xml:space="preserve"> </w:t>
            </w:r>
            <w:r>
              <w:rPr>
                <w:rFonts w:hint="eastAsia"/>
                <w:color w:val="auto"/>
                <w:sz w:val="24"/>
                <w:szCs w:val="24"/>
                <w:highlight w:val="none"/>
                <w:lang w:eastAsia="zh-CN"/>
              </w:rPr>
              <w:t>。</w:t>
            </w:r>
          </w:p>
        </w:tc>
      </w:tr>
      <w:tr w14:paraId="2E57C8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trPr>
        <w:tc>
          <w:tcPr>
            <w:tcW w:w="783" w:type="dxa"/>
            <w:noWrap w:val="0"/>
            <w:tcMar>
              <w:left w:w="113" w:type="dxa"/>
              <w:right w:w="113" w:type="dxa"/>
            </w:tcMar>
            <w:vAlign w:val="center"/>
          </w:tcPr>
          <w:p w14:paraId="2C714553">
            <w:pPr>
              <w:keepNext w:val="0"/>
              <w:keepLines w:val="0"/>
              <w:pageBreakBefore w:val="0"/>
              <w:widowControl w:val="0"/>
              <w:numPr>
                <w:ilvl w:val="0"/>
                <w:numId w:val="2"/>
              </w:numPr>
              <w:kinsoku/>
              <w:wordWrap w:val="0"/>
              <w:overflowPunct/>
              <w:topLinePunct w:val="0"/>
              <w:autoSpaceDE w:val="0"/>
              <w:autoSpaceDN w:val="0"/>
              <w:bidi w:val="0"/>
              <w:adjustRightInd/>
              <w:snapToGrid w:val="0"/>
              <w:spacing w:beforeAutospacing="0" w:afterAutospacing="0" w:line="360" w:lineRule="auto"/>
              <w:jc w:val="center"/>
              <w:textAlignment w:val="auto"/>
              <w:rPr>
                <w:rFonts w:hint="eastAsia" w:ascii="宋体" w:hAnsi="宋体" w:eastAsia="宋体" w:cs="宋体"/>
                <w:color w:val="auto"/>
                <w:sz w:val="24"/>
                <w:szCs w:val="24"/>
                <w:highlight w:val="none"/>
                <w:lang w:val="en-US" w:eastAsia="zh-CN" w:bidi="ar-SA"/>
              </w:rPr>
            </w:pPr>
          </w:p>
        </w:tc>
        <w:tc>
          <w:tcPr>
            <w:tcW w:w="2065" w:type="dxa"/>
            <w:noWrap w:val="0"/>
            <w:tcMar>
              <w:left w:w="113" w:type="dxa"/>
              <w:right w:w="113" w:type="dxa"/>
            </w:tcMar>
            <w:vAlign w:val="center"/>
          </w:tcPr>
          <w:p w14:paraId="610E5CD7">
            <w:pPr>
              <w:keepNext w:val="0"/>
              <w:keepLines w:val="0"/>
              <w:pageBreakBefore w:val="0"/>
              <w:widowControl w:val="0"/>
              <w:kinsoku/>
              <w:wordWrap w:val="0"/>
              <w:overflowPunct/>
              <w:topLinePunct w:val="0"/>
              <w:autoSpaceDE w:val="0"/>
              <w:autoSpaceDN w:val="0"/>
              <w:bidi w:val="0"/>
              <w:adjustRightInd/>
              <w:snapToGrid w:val="0"/>
              <w:spacing w:beforeAutospacing="0" w:afterAutospacing="0"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代理服务费</w:t>
            </w:r>
          </w:p>
        </w:tc>
        <w:tc>
          <w:tcPr>
            <w:tcW w:w="6999" w:type="dxa"/>
            <w:noWrap w:val="0"/>
            <w:tcMar>
              <w:left w:w="113" w:type="dxa"/>
              <w:right w:w="113" w:type="dxa"/>
            </w:tcMar>
            <w:vAlign w:val="center"/>
          </w:tcPr>
          <w:p w14:paraId="05E1E6A9">
            <w:pPr>
              <w:widowControl w:val="0"/>
              <w:autoSpaceDE w:val="0"/>
              <w:autoSpaceDN w:val="0"/>
              <w:adjustRightInd/>
              <w:snapToGrid w:val="0"/>
              <w:spacing w:beforeAutospacing="0" w:afterAutospacing="0" w:line="360" w:lineRule="auto"/>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（1）收费对象： </w:t>
            </w:r>
            <w:r>
              <w:rPr>
                <w:rFonts w:hint="eastAsia" w:ascii="宋体" w:hAnsi="宋体" w:eastAsia="宋体" w:cs="宋体"/>
                <w:color w:val="auto"/>
                <w:sz w:val="24"/>
                <w:szCs w:val="24"/>
                <w:highlight w:val="none"/>
                <w:lang w:val="en-US" w:eastAsia="zh-CN" w:bidi="ar-SA"/>
              </w:rPr>
              <w:sym w:font="Wingdings" w:char="00FE"/>
            </w:r>
            <w:r>
              <w:rPr>
                <w:rFonts w:hint="eastAsia" w:ascii="宋体" w:hAnsi="宋体" w:eastAsia="宋体" w:cs="宋体"/>
                <w:color w:val="auto"/>
                <w:sz w:val="24"/>
                <w:szCs w:val="24"/>
                <w:highlight w:val="none"/>
                <w:lang w:val="en-US" w:eastAsia="zh-CN" w:bidi="ar-SA"/>
              </w:rPr>
              <w:t xml:space="preserve">成交供应商  </w:t>
            </w:r>
          </w:p>
          <w:p w14:paraId="438775AE">
            <w:pPr>
              <w:widowControl w:val="0"/>
              <w:autoSpaceDE w:val="0"/>
              <w:autoSpaceDN w:val="0"/>
              <w:adjustRightInd/>
              <w:snapToGrid w:val="0"/>
              <w:spacing w:beforeAutospacing="0" w:afterAutospacing="0" w:line="360" w:lineRule="auto"/>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（2）收取方式： </w:t>
            </w:r>
            <w:r>
              <w:rPr>
                <w:rFonts w:hint="eastAsia" w:ascii="宋体" w:hAnsi="宋体" w:eastAsia="宋体" w:cs="宋体"/>
                <w:color w:val="auto"/>
                <w:sz w:val="24"/>
                <w:szCs w:val="24"/>
                <w:highlight w:val="none"/>
                <w:u w:val="single"/>
                <w:lang w:val="en-US" w:eastAsia="zh-CN" w:bidi="ar-SA"/>
              </w:rPr>
              <w:t>现金</w:t>
            </w:r>
            <w:r>
              <w:rPr>
                <w:rFonts w:hint="eastAsia" w:ascii="宋体" w:hAnsi="宋体" w:cs="宋体"/>
                <w:color w:val="auto"/>
                <w:sz w:val="24"/>
                <w:szCs w:val="24"/>
                <w:highlight w:val="none"/>
                <w:u w:val="single"/>
                <w:lang w:val="en-US" w:eastAsia="zh-CN" w:bidi="ar-SA"/>
              </w:rPr>
              <w:t>或</w:t>
            </w:r>
            <w:r>
              <w:rPr>
                <w:rFonts w:hint="eastAsia" w:ascii="宋体" w:hAnsi="宋体" w:eastAsia="宋体" w:cs="宋体"/>
                <w:color w:val="auto"/>
                <w:sz w:val="24"/>
                <w:szCs w:val="24"/>
                <w:highlight w:val="none"/>
                <w:u w:val="single"/>
                <w:lang w:val="en-US" w:eastAsia="zh-CN" w:bidi="ar-SA"/>
              </w:rPr>
              <w:t>转账</w:t>
            </w:r>
            <w:r>
              <w:rPr>
                <w:rFonts w:hint="eastAsia" w:ascii="宋体" w:hAnsi="宋体" w:cs="宋体"/>
                <w:color w:val="auto"/>
                <w:sz w:val="24"/>
                <w:szCs w:val="24"/>
                <w:highlight w:val="none"/>
                <w:u w:val="single"/>
                <w:lang w:val="en-US" w:eastAsia="zh-CN" w:bidi="ar-SA"/>
              </w:rPr>
              <w:t>给代理机构</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 xml:space="preserve">     </w:t>
            </w:r>
          </w:p>
          <w:p w14:paraId="6DCE2A9C">
            <w:pPr>
              <w:widowControl w:val="0"/>
              <w:autoSpaceDE w:val="0"/>
              <w:autoSpaceDN w:val="0"/>
              <w:adjustRightInd/>
              <w:snapToGrid w:val="0"/>
              <w:spacing w:beforeAutospacing="0" w:afterAutospacing="0" w:line="360" w:lineRule="auto"/>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（3）收费标准： </w:t>
            </w:r>
            <w:r>
              <w:rPr>
                <w:rFonts w:hint="eastAsia" w:ascii="宋体" w:hAnsi="宋体" w:cs="宋体"/>
                <w:color w:val="auto"/>
                <w:sz w:val="24"/>
                <w:szCs w:val="24"/>
                <w:highlight w:val="none"/>
                <w:u w:val="single"/>
                <w:lang w:val="en-US" w:eastAsia="zh-CN" w:bidi="ar-SA"/>
              </w:rPr>
              <w:t>3000</w:t>
            </w:r>
            <w:r>
              <w:rPr>
                <w:rFonts w:hint="eastAsia" w:ascii="宋体" w:hAnsi="宋体" w:eastAsia="宋体" w:cs="宋体"/>
                <w:color w:val="auto"/>
                <w:sz w:val="24"/>
                <w:szCs w:val="24"/>
                <w:highlight w:val="none"/>
                <w:u w:val="single"/>
                <w:lang w:val="en-US" w:eastAsia="zh-CN" w:bidi="ar-SA"/>
              </w:rPr>
              <w:t>元整（</w:t>
            </w:r>
            <w:r>
              <w:rPr>
                <w:rFonts w:hint="eastAsia" w:ascii="宋体" w:hAnsi="宋体" w:cs="宋体"/>
                <w:color w:val="auto"/>
                <w:sz w:val="24"/>
                <w:szCs w:val="24"/>
                <w:highlight w:val="none"/>
                <w:u w:val="single"/>
                <w:lang w:val="en-US" w:eastAsia="zh-CN" w:bidi="ar-SA"/>
              </w:rPr>
              <w:t>叁仟元整</w:t>
            </w:r>
            <w:r>
              <w:rPr>
                <w:rFonts w:hint="eastAsia" w:ascii="宋体" w:hAnsi="宋体" w:eastAsia="宋体" w:cs="宋体"/>
                <w:color w:val="auto"/>
                <w:sz w:val="24"/>
                <w:szCs w:val="24"/>
                <w:highlight w:val="none"/>
                <w:u w:val="single"/>
                <w:lang w:val="en-US" w:eastAsia="zh-CN" w:bidi="ar-SA"/>
              </w:rPr>
              <w:t>）</w:t>
            </w:r>
            <w:r>
              <w:rPr>
                <w:rFonts w:hint="eastAsia" w:ascii="宋体" w:hAnsi="宋体" w:eastAsia="宋体" w:cs="宋体"/>
                <w:color w:val="auto"/>
                <w:sz w:val="24"/>
                <w:szCs w:val="24"/>
                <w:highlight w:val="none"/>
                <w:lang w:val="en-US" w:eastAsia="zh-CN" w:bidi="ar-SA"/>
              </w:rPr>
              <w:t xml:space="preserve">   </w:t>
            </w:r>
          </w:p>
          <w:p w14:paraId="6B43C4CB">
            <w:pPr>
              <w:keepNext w:val="0"/>
              <w:keepLines w:val="0"/>
              <w:pageBreakBefore w:val="0"/>
              <w:widowControl w:val="0"/>
              <w:kinsoku/>
              <w:overflowPunct/>
              <w:topLinePunct w:val="0"/>
              <w:autoSpaceDE w:val="0"/>
              <w:autoSpaceDN w:val="0"/>
              <w:bidi w:val="0"/>
              <w:adjustRightInd/>
              <w:snapToGrid w:val="0"/>
              <w:spacing w:beforeAutospacing="0" w:afterAutospacing="0" w:line="360" w:lineRule="auto"/>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注：此费用应综合进投标单价和总价中，无需单列。</w:t>
            </w:r>
          </w:p>
        </w:tc>
      </w:tr>
      <w:tr w14:paraId="56E3AD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trPr>
        <w:tc>
          <w:tcPr>
            <w:tcW w:w="783" w:type="dxa"/>
            <w:noWrap w:val="0"/>
            <w:tcMar>
              <w:left w:w="113" w:type="dxa"/>
              <w:right w:w="113" w:type="dxa"/>
            </w:tcMar>
            <w:vAlign w:val="center"/>
          </w:tcPr>
          <w:p w14:paraId="35D44D73">
            <w:pPr>
              <w:keepNext w:val="0"/>
              <w:keepLines w:val="0"/>
              <w:pageBreakBefore w:val="0"/>
              <w:widowControl w:val="0"/>
              <w:numPr>
                <w:ilvl w:val="0"/>
                <w:numId w:val="2"/>
              </w:numPr>
              <w:kinsoku/>
              <w:wordWrap w:val="0"/>
              <w:overflowPunct/>
              <w:topLinePunct w:val="0"/>
              <w:autoSpaceDE w:val="0"/>
              <w:autoSpaceDN w:val="0"/>
              <w:bidi w:val="0"/>
              <w:adjustRightInd/>
              <w:snapToGrid w:val="0"/>
              <w:spacing w:beforeAutospacing="0" w:afterAutospacing="0" w:line="360" w:lineRule="auto"/>
              <w:jc w:val="center"/>
              <w:textAlignment w:val="auto"/>
              <w:rPr>
                <w:rFonts w:hint="eastAsia" w:ascii="宋体" w:hAnsi="宋体" w:eastAsia="宋体" w:cs="宋体"/>
                <w:color w:val="auto"/>
                <w:sz w:val="24"/>
                <w:szCs w:val="24"/>
                <w:highlight w:val="none"/>
                <w:lang w:val="en-US" w:eastAsia="zh-CN" w:bidi="ar-SA"/>
              </w:rPr>
            </w:pPr>
          </w:p>
        </w:tc>
        <w:tc>
          <w:tcPr>
            <w:tcW w:w="2065" w:type="dxa"/>
            <w:noWrap w:val="0"/>
            <w:tcMar>
              <w:left w:w="113" w:type="dxa"/>
              <w:right w:w="113" w:type="dxa"/>
            </w:tcMar>
            <w:vAlign w:val="center"/>
          </w:tcPr>
          <w:p w14:paraId="58F81142">
            <w:pPr>
              <w:keepNext w:val="0"/>
              <w:keepLines w:val="0"/>
              <w:pageBreakBefore w:val="0"/>
              <w:kinsoku/>
              <w:overflowPunct/>
              <w:topLinePunct w:val="0"/>
              <w:bidi w:val="0"/>
              <w:snapToGrid w:val="0"/>
              <w:spacing w:beforeAutospacing="0" w:afterAutospacing="0"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信用查询</w:t>
            </w:r>
          </w:p>
        </w:tc>
        <w:tc>
          <w:tcPr>
            <w:tcW w:w="6999" w:type="dxa"/>
            <w:noWrap w:val="0"/>
            <w:tcMar>
              <w:left w:w="113" w:type="dxa"/>
              <w:right w:w="113" w:type="dxa"/>
            </w:tcMar>
            <w:vAlign w:val="center"/>
          </w:tcPr>
          <w:p w14:paraId="548F7325">
            <w:pPr>
              <w:keepNext w:val="0"/>
              <w:keepLines w:val="0"/>
              <w:pageBreakBefore w:val="0"/>
              <w:kinsoku/>
              <w:overflowPunct/>
              <w:topLinePunct w:val="0"/>
              <w:bidi w:val="0"/>
              <w:snapToGrid w:val="0"/>
              <w:spacing w:beforeAutospacing="0" w:afterAutospacing="0"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bidi="ar-SA"/>
              </w:rPr>
              <w:t>详见第三章《评审程序和评定成交的标准》</w:t>
            </w:r>
          </w:p>
        </w:tc>
      </w:tr>
      <w:tr w14:paraId="1B42C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trPr>
        <w:tc>
          <w:tcPr>
            <w:tcW w:w="783" w:type="dxa"/>
            <w:noWrap w:val="0"/>
            <w:tcMar>
              <w:left w:w="113" w:type="dxa"/>
              <w:right w:w="113" w:type="dxa"/>
            </w:tcMar>
            <w:vAlign w:val="center"/>
          </w:tcPr>
          <w:p w14:paraId="58BD88E2">
            <w:pPr>
              <w:keepNext w:val="0"/>
              <w:keepLines w:val="0"/>
              <w:pageBreakBefore w:val="0"/>
              <w:widowControl w:val="0"/>
              <w:numPr>
                <w:ilvl w:val="0"/>
                <w:numId w:val="2"/>
              </w:numPr>
              <w:kinsoku/>
              <w:wordWrap w:val="0"/>
              <w:overflowPunct/>
              <w:topLinePunct w:val="0"/>
              <w:autoSpaceDE w:val="0"/>
              <w:autoSpaceDN w:val="0"/>
              <w:bidi w:val="0"/>
              <w:adjustRightInd/>
              <w:snapToGrid w:val="0"/>
              <w:spacing w:beforeAutospacing="0" w:afterAutospacing="0" w:line="360" w:lineRule="auto"/>
              <w:jc w:val="center"/>
              <w:textAlignment w:val="auto"/>
              <w:rPr>
                <w:rFonts w:hint="eastAsia" w:ascii="宋体" w:hAnsi="宋体" w:eastAsia="宋体" w:cs="宋体"/>
                <w:color w:val="auto"/>
                <w:sz w:val="24"/>
                <w:szCs w:val="24"/>
                <w:highlight w:val="none"/>
                <w:lang w:val="en-US" w:eastAsia="zh-CN" w:bidi="ar-SA"/>
              </w:rPr>
            </w:pPr>
          </w:p>
        </w:tc>
        <w:tc>
          <w:tcPr>
            <w:tcW w:w="2065" w:type="dxa"/>
            <w:noWrap w:val="0"/>
            <w:tcMar>
              <w:left w:w="113" w:type="dxa"/>
              <w:right w:w="113" w:type="dxa"/>
            </w:tcMar>
            <w:vAlign w:val="center"/>
          </w:tcPr>
          <w:p w14:paraId="61E15301">
            <w:pPr>
              <w:keepNext w:val="0"/>
              <w:keepLines w:val="0"/>
              <w:pageBreakBefore w:val="0"/>
              <w:kinsoku/>
              <w:overflowPunct/>
              <w:topLinePunct w:val="0"/>
              <w:bidi w:val="0"/>
              <w:snapToGrid w:val="0"/>
              <w:spacing w:beforeAutospacing="0" w:afterAutospacing="0"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履约补偿机制</w:t>
            </w:r>
          </w:p>
        </w:tc>
        <w:tc>
          <w:tcPr>
            <w:tcW w:w="6999" w:type="dxa"/>
            <w:noWrap w:val="0"/>
            <w:tcMar>
              <w:left w:w="113" w:type="dxa"/>
              <w:right w:w="113" w:type="dxa"/>
            </w:tcMar>
            <w:vAlign w:val="center"/>
          </w:tcPr>
          <w:p w14:paraId="5FF68AB4">
            <w:pPr>
              <w:keepNext w:val="0"/>
              <w:keepLines w:val="0"/>
              <w:pageBreakBefore w:val="0"/>
              <w:kinsoku/>
              <w:overflowPunct/>
              <w:topLinePunct w:val="0"/>
              <w:bidi w:val="0"/>
              <w:snapToGrid w:val="0"/>
              <w:spacing w:beforeAutospacing="0" w:afterAutospacing="0"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如有延期返还履约保证金、延期支付合同款项，或因采购人原因导致变更、中止或终止政府采购合同的，应依照合同约定对供应商受到的损失予以赔偿或补偿。对因政策变化等原因不能签订合同，造成企业合法利益受损的情形，采购人应与供应商充分协商，给予合理补偿。</w:t>
            </w:r>
          </w:p>
        </w:tc>
      </w:tr>
      <w:tr w14:paraId="562F6A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trPr>
        <w:tc>
          <w:tcPr>
            <w:tcW w:w="783" w:type="dxa"/>
            <w:noWrap w:val="0"/>
            <w:tcMar>
              <w:left w:w="113" w:type="dxa"/>
              <w:right w:w="113" w:type="dxa"/>
            </w:tcMar>
            <w:vAlign w:val="center"/>
          </w:tcPr>
          <w:p w14:paraId="493F8A09">
            <w:pPr>
              <w:keepNext w:val="0"/>
              <w:keepLines w:val="0"/>
              <w:pageBreakBefore w:val="0"/>
              <w:widowControl w:val="0"/>
              <w:numPr>
                <w:ilvl w:val="0"/>
                <w:numId w:val="2"/>
              </w:numPr>
              <w:kinsoku/>
              <w:wordWrap w:val="0"/>
              <w:overflowPunct/>
              <w:topLinePunct w:val="0"/>
              <w:autoSpaceDE w:val="0"/>
              <w:autoSpaceDN w:val="0"/>
              <w:bidi w:val="0"/>
              <w:adjustRightInd/>
              <w:snapToGrid w:val="0"/>
              <w:spacing w:beforeAutospacing="0" w:afterAutospacing="0" w:line="360" w:lineRule="auto"/>
              <w:jc w:val="center"/>
              <w:textAlignment w:val="auto"/>
              <w:rPr>
                <w:rFonts w:hint="eastAsia" w:ascii="宋体" w:hAnsi="宋体" w:eastAsia="宋体" w:cs="宋体"/>
                <w:color w:val="auto"/>
                <w:sz w:val="24"/>
                <w:szCs w:val="24"/>
                <w:highlight w:val="none"/>
                <w:lang w:val="en-US" w:eastAsia="zh-CN" w:bidi="ar-SA"/>
              </w:rPr>
            </w:pPr>
          </w:p>
        </w:tc>
        <w:tc>
          <w:tcPr>
            <w:tcW w:w="2065" w:type="dxa"/>
            <w:noWrap w:val="0"/>
            <w:tcMar>
              <w:left w:w="113" w:type="dxa"/>
              <w:right w:w="113" w:type="dxa"/>
            </w:tcMar>
            <w:vAlign w:val="center"/>
          </w:tcPr>
          <w:p w14:paraId="40A6BA0D">
            <w:pPr>
              <w:keepNext w:val="0"/>
              <w:keepLines w:val="0"/>
              <w:pageBreakBefore w:val="0"/>
              <w:widowControl w:val="0"/>
              <w:kinsoku/>
              <w:overflowPunct/>
              <w:topLinePunct w:val="0"/>
              <w:bidi w:val="0"/>
              <w:snapToGrid w:val="0"/>
              <w:spacing w:beforeAutospacing="0" w:afterAutospacing="0" w:line="360" w:lineRule="auto"/>
              <w:jc w:val="both"/>
              <w:textAlignment w:val="auto"/>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本项目提供除电子版询价通知书以外的其他资料</w:t>
            </w:r>
          </w:p>
        </w:tc>
        <w:tc>
          <w:tcPr>
            <w:tcW w:w="6999" w:type="dxa"/>
            <w:noWrap w:val="0"/>
            <w:tcMar>
              <w:left w:w="113" w:type="dxa"/>
              <w:right w:w="113" w:type="dxa"/>
            </w:tcMar>
            <w:vAlign w:val="center"/>
          </w:tcPr>
          <w:p w14:paraId="503F3A97">
            <w:pPr>
              <w:keepNext w:val="0"/>
              <w:keepLines w:val="0"/>
              <w:pageBreakBefore w:val="0"/>
              <w:kinsoku/>
              <w:overflowPunct/>
              <w:topLinePunct w:val="0"/>
              <w:bidi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1"/>
                <w:highlight w:val="none"/>
              </w:rPr>
              <w:t xml:space="preserve">无  </w:t>
            </w:r>
          </w:p>
        </w:tc>
      </w:tr>
      <w:tr w14:paraId="4D8FB6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trPr>
        <w:tc>
          <w:tcPr>
            <w:tcW w:w="783" w:type="dxa"/>
            <w:noWrap w:val="0"/>
            <w:tcMar>
              <w:left w:w="113" w:type="dxa"/>
              <w:right w:w="113" w:type="dxa"/>
            </w:tcMar>
            <w:vAlign w:val="center"/>
          </w:tcPr>
          <w:p w14:paraId="0780C298">
            <w:pPr>
              <w:keepNext w:val="0"/>
              <w:keepLines w:val="0"/>
              <w:pageBreakBefore w:val="0"/>
              <w:widowControl w:val="0"/>
              <w:numPr>
                <w:ilvl w:val="0"/>
                <w:numId w:val="2"/>
              </w:numPr>
              <w:kinsoku/>
              <w:wordWrap w:val="0"/>
              <w:overflowPunct/>
              <w:topLinePunct w:val="0"/>
              <w:autoSpaceDE w:val="0"/>
              <w:autoSpaceDN w:val="0"/>
              <w:bidi w:val="0"/>
              <w:adjustRightInd/>
              <w:snapToGrid w:val="0"/>
              <w:spacing w:beforeAutospacing="0" w:afterAutospacing="0" w:line="360" w:lineRule="auto"/>
              <w:jc w:val="center"/>
              <w:textAlignment w:val="auto"/>
              <w:rPr>
                <w:rFonts w:hint="eastAsia" w:ascii="宋体" w:hAnsi="宋体" w:eastAsia="宋体" w:cs="宋体"/>
                <w:color w:val="auto"/>
                <w:sz w:val="24"/>
                <w:szCs w:val="24"/>
                <w:highlight w:val="none"/>
                <w:lang w:val="en-US" w:eastAsia="zh-CN" w:bidi="ar-SA"/>
              </w:rPr>
            </w:pPr>
          </w:p>
        </w:tc>
        <w:tc>
          <w:tcPr>
            <w:tcW w:w="2065" w:type="dxa"/>
            <w:noWrap w:val="0"/>
            <w:tcMar>
              <w:left w:w="113" w:type="dxa"/>
              <w:right w:w="113" w:type="dxa"/>
            </w:tcMar>
            <w:vAlign w:val="center"/>
          </w:tcPr>
          <w:p w14:paraId="26026CE8">
            <w:pPr>
              <w:keepNext w:val="0"/>
              <w:keepLines w:val="0"/>
              <w:pageBreakBefore w:val="0"/>
              <w:kinsoku/>
              <w:overflowPunct/>
              <w:topLinePunct w:val="0"/>
              <w:bidi w:val="0"/>
              <w:snapToGrid w:val="0"/>
              <w:spacing w:beforeAutospacing="0" w:afterAutospacing="0"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询价通知书</w:t>
            </w:r>
            <w:r>
              <w:rPr>
                <w:rFonts w:hint="eastAsia" w:ascii="宋体" w:hAnsi="宋体" w:eastAsia="宋体" w:cs="宋体"/>
                <w:color w:val="auto"/>
                <w:kern w:val="0"/>
                <w:sz w:val="24"/>
                <w:szCs w:val="24"/>
                <w:highlight w:val="none"/>
              </w:rPr>
              <w:t>的解释权顺序</w:t>
            </w:r>
          </w:p>
        </w:tc>
        <w:tc>
          <w:tcPr>
            <w:tcW w:w="6999" w:type="dxa"/>
            <w:noWrap w:val="0"/>
            <w:tcMar>
              <w:left w:w="113" w:type="dxa"/>
              <w:right w:w="113" w:type="dxa"/>
            </w:tcMar>
            <w:vAlign w:val="center"/>
          </w:tcPr>
          <w:p w14:paraId="4F9D3A28">
            <w:pPr>
              <w:keepNext w:val="0"/>
              <w:keepLines w:val="0"/>
              <w:pageBreakBefore w:val="0"/>
              <w:kinsoku/>
              <w:overflowPunct/>
              <w:topLinePunct w:val="0"/>
              <w:bidi w:val="0"/>
              <w:snapToGrid w:val="0"/>
              <w:spacing w:beforeAutospacing="0" w:afterAutospacing="0"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1.构成本</w:t>
            </w:r>
            <w:r>
              <w:rPr>
                <w:rFonts w:hint="eastAsia" w:ascii="宋体" w:hAnsi="宋体" w:eastAsia="宋体" w:cs="宋体"/>
                <w:color w:val="auto"/>
                <w:kern w:val="0"/>
                <w:sz w:val="24"/>
                <w:szCs w:val="24"/>
                <w:highlight w:val="none"/>
                <w:lang w:eastAsia="zh-CN"/>
              </w:rPr>
              <w:t>询价通知书</w:t>
            </w:r>
            <w:r>
              <w:rPr>
                <w:rFonts w:hint="eastAsia" w:ascii="宋体" w:hAnsi="宋体" w:eastAsia="宋体" w:cs="宋体"/>
                <w:color w:val="auto"/>
                <w:kern w:val="0"/>
                <w:sz w:val="24"/>
                <w:szCs w:val="24"/>
                <w:highlight w:val="none"/>
              </w:rPr>
              <w:t>的各个组成文件应互为解释，互为说明；</w:t>
            </w:r>
          </w:p>
          <w:p w14:paraId="371BB59F">
            <w:pPr>
              <w:keepNext w:val="0"/>
              <w:keepLines w:val="0"/>
              <w:pageBreakBefore w:val="0"/>
              <w:kinsoku/>
              <w:overflowPunct/>
              <w:topLinePunct w:val="0"/>
              <w:bidi w:val="0"/>
              <w:snapToGrid w:val="0"/>
              <w:spacing w:beforeAutospacing="0" w:afterAutospacing="0"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.除</w:t>
            </w:r>
            <w:r>
              <w:rPr>
                <w:rFonts w:hint="eastAsia" w:ascii="宋体" w:hAnsi="宋体" w:eastAsia="宋体" w:cs="宋体"/>
                <w:color w:val="auto"/>
                <w:kern w:val="0"/>
                <w:sz w:val="24"/>
                <w:szCs w:val="24"/>
                <w:highlight w:val="none"/>
                <w:lang w:eastAsia="zh-CN"/>
              </w:rPr>
              <w:t>询价通知书</w:t>
            </w:r>
            <w:r>
              <w:rPr>
                <w:rFonts w:hint="eastAsia" w:ascii="宋体" w:hAnsi="宋体" w:eastAsia="宋体" w:cs="宋体"/>
                <w:color w:val="auto"/>
                <w:kern w:val="0"/>
                <w:sz w:val="24"/>
                <w:szCs w:val="24"/>
                <w:highlight w:val="none"/>
              </w:rPr>
              <w:t>中有特别规定外，仅适用于政府采购阶段的规定，同一组成文件中就同一事项的规定或约定不一致的，按</w:t>
            </w:r>
            <w:r>
              <w:rPr>
                <w:rFonts w:hint="eastAsia" w:ascii="宋体" w:hAnsi="宋体" w:eastAsia="宋体" w:cs="宋体"/>
                <w:color w:val="auto"/>
                <w:kern w:val="0"/>
                <w:sz w:val="24"/>
                <w:szCs w:val="24"/>
                <w:highlight w:val="none"/>
                <w:lang w:eastAsia="zh-CN"/>
              </w:rPr>
              <w:t>评审方法</w:t>
            </w:r>
            <w:r>
              <w:rPr>
                <w:rFonts w:hint="eastAsia" w:ascii="宋体" w:hAnsi="宋体" w:eastAsia="宋体" w:cs="宋体"/>
                <w:color w:val="auto"/>
                <w:kern w:val="0"/>
                <w:sz w:val="24"/>
                <w:szCs w:val="24"/>
                <w:highlight w:val="none"/>
              </w:rPr>
              <w:t>、采购公告、供应商须知、响应文件格式的优先顺序解释；</w:t>
            </w:r>
          </w:p>
          <w:p w14:paraId="50711E6A">
            <w:pPr>
              <w:keepNext w:val="0"/>
              <w:keepLines w:val="0"/>
              <w:pageBreakBefore w:val="0"/>
              <w:kinsoku/>
              <w:overflowPunct/>
              <w:topLinePunct w:val="0"/>
              <w:bidi w:val="0"/>
              <w:snapToGrid w:val="0"/>
              <w:spacing w:beforeAutospacing="0" w:afterAutospacing="0"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.按上述规定仍不能形成结论的，由采购人或其委托的采购代理机构负责解释。</w:t>
            </w:r>
          </w:p>
        </w:tc>
      </w:tr>
      <w:tr w14:paraId="31C88E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trPr>
        <w:tc>
          <w:tcPr>
            <w:tcW w:w="783" w:type="dxa"/>
            <w:noWrap w:val="0"/>
            <w:tcMar>
              <w:left w:w="113" w:type="dxa"/>
              <w:right w:w="113" w:type="dxa"/>
            </w:tcMar>
            <w:vAlign w:val="center"/>
          </w:tcPr>
          <w:p w14:paraId="6DF32F37">
            <w:pPr>
              <w:keepNext w:val="0"/>
              <w:keepLines w:val="0"/>
              <w:pageBreakBefore w:val="0"/>
              <w:widowControl w:val="0"/>
              <w:numPr>
                <w:ilvl w:val="0"/>
                <w:numId w:val="2"/>
              </w:numPr>
              <w:kinsoku/>
              <w:wordWrap w:val="0"/>
              <w:overflowPunct/>
              <w:topLinePunct w:val="0"/>
              <w:autoSpaceDE w:val="0"/>
              <w:autoSpaceDN w:val="0"/>
              <w:bidi w:val="0"/>
              <w:adjustRightInd/>
              <w:snapToGrid w:val="0"/>
              <w:spacing w:beforeAutospacing="0" w:afterAutospacing="0" w:line="360" w:lineRule="auto"/>
              <w:jc w:val="center"/>
              <w:textAlignment w:val="auto"/>
              <w:rPr>
                <w:rFonts w:hint="eastAsia" w:ascii="宋体" w:hAnsi="宋体" w:eastAsia="宋体" w:cs="宋体"/>
                <w:color w:val="auto"/>
                <w:sz w:val="24"/>
                <w:szCs w:val="24"/>
                <w:highlight w:val="none"/>
                <w:lang w:val="en-US" w:eastAsia="zh-CN" w:bidi="ar-SA"/>
              </w:rPr>
            </w:pPr>
          </w:p>
        </w:tc>
        <w:tc>
          <w:tcPr>
            <w:tcW w:w="2065" w:type="dxa"/>
            <w:noWrap w:val="0"/>
            <w:tcMar>
              <w:left w:w="113" w:type="dxa"/>
              <w:right w:w="113" w:type="dxa"/>
            </w:tcMar>
            <w:vAlign w:val="center"/>
          </w:tcPr>
          <w:p w14:paraId="6F44ED85">
            <w:pPr>
              <w:keepNext w:val="0"/>
              <w:keepLines w:val="0"/>
              <w:pageBreakBefore w:val="0"/>
              <w:kinsoku/>
              <w:overflowPunct/>
              <w:topLinePunct w:val="0"/>
              <w:bidi w:val="0"/>
              <w:snapToGrid w:val="0"/>
              <w:spacing w:beforeAutospacing="0" w:afterAutospacing="0"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其他</w:t>
            </w:r>
          </w:p>
        </w:tc>
        <w:tc>
          <w:tcPr>
            <w:tcW w:w="6999" w:type="dxa"/>
            <w:noWrap w:val="0"/>
            <w:tcMar>
              <w:left w:w="113" w:type="dxa"/>
              <w:right w:w="113" w:type="dxa"/>
            </w:tcMar>
            <w:vAlign w:val="center"/>
          </w:tcPr>
          <w:p w14:paraId="01DBAD40">
            <w:pPr>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“政采贷”融资指引：有融资需求的</w:t>
            </w:r>
            <w:r>
              <w:rPr>
                <w:rFonts w:hint="eastAsia" w:ascii="宋体" w:hAnsi="宋体" w:eastAsia="宋体" w:cs="宋体"/>
                <w:color w:val="auto"/>
                <w:kern w:val="0"/>
                <w:sz w:val="24"/>
                <w:szCs w:val="24"/>
                <w:highlight w:val="none"/>
                <w:lang w:eastAsia="zh-CN"/>
              </w:rPr>
              <w:t>中标人</w:t>
            </w:r>
            <w:r>
              <w:rPr>
                <w:rFonts w:hint="eastAsia" w:ascii="宋体" w:hAnsi="宋体" w:eastAsia="宋体"/>
                <w:bCs/>
                <w:color w:val="auto"/>
                <w:sz w:val="24"/>
                <w:szCs w:val="24"/>
                <w:highlight w:val="none"/>
              </w:rPr>
              <w:t>在取得政府采购中标或成交通知书后，</w:t>
            </w:r>
            <w:r>
              <w:rPr>
                <w:rFonts w:hint="eastAsia" w:ascii="宋体" w:hAnsi="宋体" w:eastAsia="宋体" w:cs="宋体"/>
                <w:color w:val="auto"/>
                <w:kern w:val="0"/>
                <w:sz w:val="24"/>
                <w:szCs w:val="24"/>
                <w:highlight w:val="none"/>
              </w:rPr>
              <w:t>可访问安徽省政府采购网“政采贷”专栏</w:t>
            </w:r>
            <w:r>
              <w:rPr>
                <w:rFonts w:hint="eastAsia" w:ascii="宋体" w:hAnsi="宋体" w:eastAsia="宋体" w:cs="宋体"/>
                <w:color w:val="auto"/>
                <w:kern w:val="0"/>
                <w:sz w:val="24"/>
                <w:szCs w:val="24"/>
                <w:highlight w:val="none"/>
                <w:lang w:eastAsia="zh-CN"/>
              </w:rPr>
              <w:t>，</w:t>
            </w:r>
            <w:r>
              <w:rPr>
                <w:rFonts w:hint="eastAsia" w:ascii="宋体" w:hAnsi="宋体" w:eastAsia="宋体"/>
                <w:bCs/>
                <w:color w:val="auto"/>
                <w:sz w:val="24"/>
                <w:szCs w:val="24"/>
                <w:highlight w:val="none"/>
              </w:rPr>
              <w:t>查看和联系第三方平台或者金融机构，商洽融资事项，确定融资意向。</w:t>
            </w:r>
            <w:r>
              <w:rPr>
                <w:rFonts w:hint="eastAsia" w:ascii="宋体" w:hAnsi="宋体" w:eastAsia="宋体" w:cs="宋体"/>
                <w:color w:val="auto"/>
                <w:sz w:val="24"/>
                <w:szCs w:val="24"/>
                <w:highlight w:val="none"/>
              </w:rPr>
              <w:t>中</w:t>
            </w:r>
            <w:r>
              <w:rPr>
                <w:rFonts w:ascii="宋体" w:hAnsi="宋体" w:eastAsia="宋体" w:cs="宋体"/>
                <w:color w:val="auto"/>
                <w:sz w:val="24"/>
                <w:szCs w:val="24"/>
                <w:highlight w:val="none"/>
              </w:rPr>
              <w:t>标人</w:t>
            </w:r>
            <w:r>
              <w:rPr>
                <w:rFonts w:hint="eastAsia" w:ascii="宋体" w:hAnsi="宋体" w:eastAsia="宋体"/>
                <w:bCs/>
                <w:color w:val="auto"/>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color w:val="auto"/>
                <w:sz w:val="24"/>
                <w:szCs w:val="24"/>
                <w:highlight w:val="none"/>
              </w:rPr>
              <w:t>中</w:t>
            </w:r>
            <w:r>
              <w:rPr>
                <w:rFonts w:ascii="宋体" w:hAnsi="宋体" w:eastAsia="宋体" w:cs="宋体"/>
                <w:color w:val="auto"/>
                <w:sz w:val="24"/>
                <w:szCs w:val="24"/>
                <w:highlight w:val="none"/>
              </w:rPr>
              <w:t>标人</w:t>
            </w:r>
            <w:r>
              <w:rPr>
                <w:rFonts w:hint="eastAsia" w:ascii="宋体" w:hAnsi="宋体" w:eastAsia="宋体"/>
                <w:bCs/>
                <w:color w:val="auto"/>
                <w:sz w:val="24"/>
                <w:szCs w:val="24"/>
                <w:highlight w:val="none"/>
              </w:rPr>
              <w:t>融资申请信息推送第三方平台、意向金融机构。</w:t>
            </w:r>
            <w:r>
              <w:rPr>
                <w:rFonts w:hint="eastAsia" w:ascii="宋体" w:hAnsi="宋体" w:eastAsia="宋体" w:cs="宋体"/>
                <w:color w:val="auto"/>
                <w:kern w:val="0"/>
                <w:sz w:val="24"/>
                <w:szCs w:val="24"/>
                <w:highlight w:val="none"/>
              </w:rPr>
              <w:t>具体操作</w:t>
            </w:r>
            <w:r>
              <w:rPr>
                <w:rFonts w:hint="eastAsia" w:ascii="宋体" w:hAnsi="宋体" w:eastAsia="宋体" w:cs="宋体"/>
                <w:color w:val="auto"/>
                <w:kern w:val="0"/>
                <w:sz w:val="24"/>
                <w:szCs w:val="24"/>
                <w:highlight w:val="none"/>
                <w:u w:val="none"/>
              </w:rPr>
              <w:t>流程及金融机构联系方式详见</w:t>
            </w:r>
            <w:r>
              <w:rPr>
                <w:rFonts w:hint="eastAsia" w:ascii="宋体" w:hAnsi="宋体" w:eastAsia="宋体"/>
                <w:bCs/>
                <w:color w:val="auto"/>
                <w:sz w:val="24"/>
                <w:szCs w:val="24"/>
                <w:highlight w:val="none"/>
              </w:rPr>
              <w:t>铜陵市公共资源交易中心“金融服务平台”专栏或铜陵市财政局“政府采购营商环境”专栏。</w:t>
            </w:r>
          </w:p>
        </w:tc>
      </w:tr>
      <w:tr w14:paraId="665D43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0" w:hRule="atLeast"/>
        </w:trPr>
        <w:tc>
          <w:tcPr>
            <w:tcW w:w="783" w:type="dxa"/>
            <w:noWrap w:val="0"/>
            <w:tcMar>
              <w:left w:w="113" w:type="dxa"/>
              <w:right w:w="113" w:type="dxa"/>
            </w:tcMar>
            <w:vAlign w:val="center"/>
          </w:tcPr>
          <w:p w14:paraId="1DB6A229">
            <w:pPr>
              <w:keepNext w:val="0"/>
              <w:keepLines w:val="0"/>
              <w:pageBreakBefore w:val="0"/>
              <w:widowControl w:val="0"/>
              <w:numPr>
                <w:ilvl w:val="0"/>
                <w:numId w:val="2"/>
              </w:numPr>
              <w:kinsoku/>
              <w:wordWrap w:val="0"/>
              <w:overflowPunct/>
              <w:topLinePunct w:val="0"/>
              <w:autoSpaceDE w:val="0"/>
              <w:autoSpaceDN w:val="0"/>
              <w:bidi w:val="0"/>
              <w:adjustRightInd/>
              <w:snapToGrid w:val="0"/>
              <w:spacing w:beforeAutospacing="0" w:afterAutospacing="0" w:line="360" w:lineRule="auto"/>
              <w:jc w:val="center"/>
              <w:textAlignment w:val="auto"/>
              <w:rPr>
                <w:rFonts w:hint="eastAsia" w:ascii="宋体" w:hAnsi="宋体" w:eastAsia="宋体" w:cs="宋体"/>
                <w:color w:val="auto"/>
                <w:sz w:val="24"/>
                <w:szCs w:val="24"/>
                <w:highlight w:val="none"/>
                <w:lang w:val="en-US" w:eastAsia="zh-CN" w:bidi="ar-SA"/>
              </w:rPr>
            </w:pPr>
          </w:p>
        </w:tc>
        <w:tc>
          <w:tcPr>
            <w:tcW w:w="2065" w:type="dxa"/>
            <w:noWrap w:val="0"/>
            <w:tcMar>
              <w:left w:w="113" w:type="dxa"/>
              <w:right w:w="113" w:type="dxa"/>
            </w:tcMar>
            <w:vAlign w:val="center"/>
          </w:tcPr>
          <w:p w14:paraId="0FFF60E8">
            <w:pPr>
              <w:keepNext w:val="0"/>
              <w:keepLines w:val="0"/>
              <w:pageBreakBefore w:val="0"/>
              <w:kinsoku/>
              <w:overflowPunct/>
              <w:topLinePunct w:val="0"/>
              <w:bidi w:val="0"/>
              <w:snapToGrid w:val="0"/>
              <w:spacing w:beforeAutospacing="0" w:afterAutospacing="0" w:line="360" w:lineRule="auto"/>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接收询问和质疑的联系方式</w:t>
            </w:r>
          </w:p>
        </w:tc>
        <w:tc>
          <w:tcPr>
            <w:tcW w:w="6999" w:type="dxa"/>
            <w:noWrap w:val="0"/>
            <w:tcMar>
              <w:left w:w="113" w:type="dxa"/>
              <w:right w:w="113" w:type="dxa"/>
            </w:tcMar>
            <w:vAlign w:val="center"/>
          </w:tcPr>
          <w:p w14:paraId="20833EC5">
            <w:pPr>
              <w:keepNext w:val="0"/>
              <w:keepLines w:val="0"/>
              <w:pageBreakBefore w:val="0"/>
              <w:widowControl/>
              <w:suppressLineNumbers w:val="0"/>
              <w:shd w:val="clear" w:color="auto" w:fill="auto"/>
              <w:kinsoku/>
              <w:overflowPunct/>
              <w:topLinePunct w:val="0"/>
              <w:bidi w:val="0"/>
              <w:snapToGrid w:val="0"/>
              <w:spacing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采购人联系部门：</w:t>
            </w:r>
            <w:r>
              <w:rPr>
                <w:rFonts w:hint="eastAsia" w:ascii="宋体" w:hAnsi="宋体" w:eastAsia="宋体" w:cs="宋体"/>
                <w:color w:val="auto"/>
                <w:kern w:val="0"/>
                <w:sz w:val="24"/>
                <w:szCs w:val="24"/>
                <w:highlight w:val="none"/>
                <w:u w:val="single"/>
                <w:lang w:val="en-US" w:eastAsia="zh-CN"/>
              </w:rPr>
              <w:t xml:space="preserve"> 铜陵市公安局 </w:t>
            </w:r>
            <w:r>
              <w:rPr>
                <w:rFonts w:hint="eastAsia" w:ascii="宋体" w:hAnsi="宋体" w:eastAsia="宋体" w:cs="宋体"/>
                <w:color w:val="auto"/>
                <w:kern w:val="0"/>
                <w:sz w:val="24"/>
                <w:szCs w:val="24"/>
                <w:highlight w:val="none"/>
                <w:lang w:val="en-US" w:eastAsia="zh-CN"/>
              </w:rPr>
              <w:t>；联系电话：</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lang w:val="en-US" w:eastAsia="zh-CN"/>
              </w:rPr>
              <w:t>18555350662</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en-US" w:eastAsia="zh-CN"/>
              </w:rPr>
              <w:t>； 通讯地址：</w:t>
            </w:r>
            <w:r>
              <w:rPr>
                <w:rFonts w:hint="eastAsia" w:ascii="宋体" w:hAnsi="宋体" w:eastAsia="宋体" w:cs="宋体"/>
                <w:color w:val="auto"/>
                <w:kern w:val="0"/>
                <w:sz w:val="24"/>
                <w:szCs w:val="24"/>
                <w:highlight w:val="none"/>
                <w:u w:val="single"/>
                <w:lang w:val="en-US" w:eastAsia="zh-CN"/>
              </w:rPr>
              <w:t xml:space="preserve">  铜陵市华山大道 </w:t>
            </w:r>
            <w:r>
              <w:rPr>
                <w:rFonts w:hint="eastAsia" w:ascii="宋体" w:hAnsi="宋体" w:eastAsia="宋体" w:cs="宋体"/>
                <w:color w:val="auto"/>
                <w:kern w:val="0"/>
                <w:sz w:val="24"/>
                <w:szCs w:val="24"/>
                <w:highlight w:val="none"/>
                <w:lang w:val="en-US" w:eastAsia="zh-CN"/>
              </w:rPr>
              <w:t>；</w:t>
            </w:r>
          </w:p>
          <w:p w14:paraId="31287EDE">
            <w:pPr>
              <w:keepNext w:val="0"/>
              <w:keepLines w:val="0"/>
              <w:pageBreakBefore w:val="0"/>
              <w:widowControl/>
              <w:suppressLineNumbers w:val="0"/>
              <w:kinsoku/>
              <w:overflowPunct/>
              <w:topLinePunct w:val="0"/>
              <w:bidi w:val="0"/>
              <w:snapToGrid w:val="0"/>
              <w:spacing w:line="360" w:lineRule="auto"/>
              <w:jc w:val="left"/>
              <w:textAlignment w:val="auto"/>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color w:val="auto"/>
                <w:kern w:val="0"/>
                <w:sz w:val="24"/>
                <w:szCs w:val="24"/>
                <w:highlight w:val="none"/>
                <w:lang w:val="en-US" w:eastAsia="zh-CN" w:bidi="ar"/>
              </w:rPr>
              <w:t>代理机构名称：</w:t>
            </w:r>
            <w:r>
              <w:rPr>
                <w:rFonts w:hint="eastAsia" w:ascii="宋体" w:hAnsi="宋体" w:eastAsia="宋体" w:cs="宋体"/>
                <w:color w:val="auto"/>
                <w:kern w:val="0"/>
                <w:sz w:val="24"/>
                <w:szCs w:val="24"/>
                <w:highlight w:val="none"/>
                <w:u w:val="single"/>
                <w:lang w:val="en-US" w:eastAsia="zh-CN" w:bidi="ar"/>
              </w:rPr>
              <w:t xml:space="preserve"> 安徽同升工程管理咨询有限责任公司</w:t>
            </w:r>
            <w:r>
              <w:rPr>
                <w:rFonts w:hint="eastAsia" w:ascii="宋体" w:hAnsi="宋体" w:eastAsia="宋体" w:cs="宋体"/>
                <w:color w:val="auto"/>
                <w:kern w:val="0"/>
                <w:sz w:val="24"/>
                <w:szCs w:val="24"/>
                <w:highlight w:val="none"/>
                <w:lang w:val="en-US" w:eastAsia="zh-CN" w:bidi="ar"/>
              </w:rPr>
              <w:t xml:space="preserve"> ；联系电话：</w:t>
            </w:r>
            <w:r>
              <w:rPr>
                <w:rFonts w:hint="eastAsia" w:ascii="宋体" w:hAnsi="宋体" w:eastAsia="宋体" w:cs="宋体"/>
                <w:color w:val="auto"/>
                <w:kern w:val="0"/>
                <w:sz w:val="24"/>
                <w:szCs w:val="24"/>
                <w:highlight w:val="none"/>
                <w:u w:val="single"/>
                <w:lang w:val="en-US" w:eastAsia="zh-CN" w:bidi="ar"/>
              </w:rPr>
              <w:t>0562-2828170</w:t>
            </w:r>
            <w:r>
              <w:rPr>
                <w:rFonts w:hint="eastAsia" w:ascii="宋体" w:hAnsi="宋体" w:eastAsia="宋体" w:cs="宋体"/>
                <w:color w:val="auto"/>
                <w:kern w:val="0"/>
                <w:sz w:val="24"/>
                <w:szCs w:val="24"/>
                <w:highlight w:val="none"/>
                <w:lang w:val="en-US" w:eastAsia="zh-CN" w:bidi="ar"/>
              </w:rPr>
              <w:t xml:space="preserve"> ； 通讯地址：</w:t>
            </w:r>
            <w:r>
              <w:rPr>
                <w:rFonts w:hint="eastAsia" w:ascii="宋体" w:hAnsi="宋体" w:eastAsia="宋体" w:cs="宋体"/>
                <w:color w:val="auto"/>
                <w:kern w:val="0"/>
                <w:sz w:val="24"/>
                <w:szCs w:val="24"/>
                <w:highlight w:val="none"/>
                <w:u w:val="single"/>
                <w:lang w:val="en-US" w:eastAsia="zh-CN" w:bidi="ar"/>
              </w:rPr>
              <w:t xml:space="preserve"> 铜陵市天山大道绿源大市场二期20#楼 。</w:t>
            </w:r>
          </w:p>
        </w:tc>
      </w:tr>
    </w:tbl>
    <w:p w14:paraId="0F7245DC">
      <w:pPr>
        <w:spacing w:before="240" w:beforeLines="100" w:after="240" w:afterLines="100"/>
        <w:jc w:val="center"/>
        <w:rPr>
          <w:rFonts w:hint="eastAsia" w:ascii="宋体" w:hAnsi="宋体" w:cs="宋体"/>
          <w:b/>
          <w:color w:val="auto"/>
          <w:sz w:val="28"/>
          <w:szCs w:val="28"/>
          <w:highlight w:val="none"/>
        </w:rPr>
      </w:pPr>
    </w:p>
    <w:p w14:paraId="749D40F0">
      <w:pPr>
        <w:spacing w:before="240" w:beforeLines="100" w:after="240" w:afterLines="100"/>
        <w:jc w:val="center"/>
        <w:rPr>
          <w:rFonts w:hint="eastAsia" w:ascii="宋体" w:hAnsi="宋体" w:cs="宋体"/>
          <w:b/>
          <w:color w:val="auto"/>
          <w:sz w:val="28"/>
          <w:szCs w:val="28"/>
          <w:highlight w:val="none"/>
        </w:rPr>
      </w:pPr>
    </w:p>
    <w:p w14:paraId="1F3DFBD5">
      <w:pPr>
        <w:spacing w:before="240" w:beforeLines="100" w:after="240" w:afterLines="100"/>
        <w:jc w:val="center"/>
        <w:rPr>
          <w:rFonts w:hint="eastAsia" w:ascii="宋体" w:hAnsi="宋体" w:cs="宋体"/>
          <w:b/>
          <w:color w:val="auto"/>
          <w:sz w:val="28"/>
          <w:szCs w:val="28"/>
          <w:highlight w:val="none"/>
        </w:rPr>
      </w:pPr>
    </w:p>
    <w:p w14:paraId="329880CB">
      <w:pPr>
        <w:spacing w:before="240" w:beforeLines="100" w:after="240" w:afterLines="100"/>
        <w:jc w:val="center"/>
        <w:rPr>
          <w:rFonts w:hint="eastAsia" w:ascii="宋体" w:hAnsi="宋体" w:cs="宋体"/>
          <w:b/>
          <w:color w:val="auto"/>
          <w:sz w:val="28"/>
          <w:szCs w:val="28"/>
          <w:highlight w:val="none"/>
        </w:rPr>
      </w:pPr>
    </w:p>
    <w:p w14:paraId="32B7E189">
      <w:pPr>
        <w:pStyle w:val="2"/>
        <w:rPr>
          <w:rFonts w:hint="eastAsia" w:ascii="宋体" w:hAnsi="宋体" w:cs="宋体"/>
          <w:b/>
          <w:color w:val="auto"/>
          <w:sz w:val="28"/>
          <w:szCs w:val="28"/>
          <w:highlight w:val="none"/>
        </w:rPr>
      </w:pPr>
    </w:p>
    <w:p w14:paraId="253CDC50">
      <w:pPr>
        <w:pStyle w:val="2"/>
        <w:rPr>
          <w:rFonts w:hint="eastAsia" w:ascii="宋体" w:hAnsi="宋体" w:cs="宋体"/>
          <w:b/>
          <w:color w:val="auto"/>
          <w:sz w:val="28"/>
          <w:szCs w:val="28"/>
          <w:highlight w:val="none"/>
        </w:rPr>
      </w:pPr>
    </w:p>
    <w:p w14:paraId="6D868A2E">
      <w:pPr>
        <w:pStyle w:val="2"/>
        <w:rPr>
          <w:rFonts w:hint="eastAsia" w:ascii="宋体" w:hAnsi="宋体" w:cs="宋体"/>
          <w:b/>
          <w:color w:val="auto"/>
          <w:sz w:val="28"/>
          <w:szCs w:val="28"/>
          <w:highlight w:val="none"/>
        </w:rPr>
      </w:pPr>
    </w:p>
    <w:p w14:paraId="2B544A54">
      <w:pPr>
        <w:pStyle w:val="2"/>
        <w:rPr>
          <w:rFonts w:hint="eastAsia" w:ascii="宋体" w:hAnsi="宋体" w:cs="宋体"/>
          <w:b/>
          <w:color w:val="auto"/>
          <w:sz w:val="28"/>
          <w:szCs w:val="28"/>
          <w:highlight w:val="none"/>
        </w:rPr>
      </w:pPr>
    </w:p>
    <w:p w14:paraId="16D5C062">
      <w:pPr>
        <w:pStyle w:val="2"/>
        <w:rPr>
          <w:rFonts w:hint="eastAsia" w:ascii="宋体" w:hAnsi="宋体" w:cs="宋体"/>
          <w:b/>
          <w:color w:val="auto"/>
          <w:sz w:val="28"/>
          <w:szCs w:val="28"/>
          <w:highlight w:val="none"/>
        </w:rPr>
      </w:pPr>
    </w:p>
    <w:p w14:paraId="0CDA152B">
      <w:pPr>
        <w:pStyle w:val="2"/>
        <w:rPr>
          <w:rFonts w:hint="eastAsia" w:ascii="宋体" w:hAnsi="宋体" w:cs="宋体"/>
          <w:b/>
          <w:color w:val="auto"/>
          <w:sz w:val="28"/>
          <w:szCs w:val="28"/>
          <w:highlight w:val="none"/>
        </w:rPr>
      </w:pPr>
    </w:p>
    <w:p w14:paraId="02B73CFB">
      <w:pPr>
        <w:pStyle w:val="2"/>
        <w:rPr>
          <w:rFonts w:hint="eastAsia" w:ascii="宋体" w:hAnsi="宋体" w:cs="宋体"/>
          <w:b/>
          <w:color w:val="auto"/>
          <w:sz w:val="28"/>
          <w:szCs w:val="28"/>
          <w:highlight w:val="none"/>
        </w:rPr>
      </w:pPr>
    </w:p>
    <w:p w14:paraId="35901368">
      <w:pPr>
        <w:pStyle w:val="2"/>
        <w:rPr>
          <w:rFonts w:hint="eastAsia" w:ascii="宋体" w:hAnsi="宋体" w:cs="宋体"/>
          <w:b/>
          <w:color w:val="auto"/>
          <w:sz w:val="28"/>
          <w:szCs w:val="28"/>
          <w:highlight w:val="none"/>
        </w:rPr>
      </w:pPr>
    </w:p>
    <w:p w14:paraId="2A3F3930">
      <w:pPr>
        <w:pStyle w:val="2"/>
        <w:rPr>
          <w:rFonts w:hint="eastAsia" w:ascii="宋体" w:hAnsi="宋体" w:cs="宋体"/>
          <w:b/>
          <w:color w:val="auto"/>
          <w:sz w:val="28"/>
          <w:szCs w:val="28"/>
          <w:highlight w:val="none"/>
        </w:rPr>
      </w:pPr>
    </w:p>
    <w:p w14:paraId="1D551998">
      <w:pPr>
        <w:pStyle w:val="2"/>
        <w:rPr>
          <w:rFonts w:hint="eastAsia" w:ascii="宋体" w:hAnsi="宋体" w:cs="宋体"/>
          <w:b/>
          <w:color w:val="auto"/>
          <w:sz w:val="28"/>
          <w:szCs w:val="28"/>
          <w:highlight w:val="none"/>
        </w:rPr>
      </w:pPr>
    </w:p>
    <w:p w14:paraId="0B4F9867">
      <w:pPr>
        <w:spacing w:before="240" w:beforeLines="100" w:after="240" w:afterLines="100"/>
        <w:jc w:val="center"/>
        <w:rPr>
          <w:rFonts w:ascii="宋体" w:hAnsi="宋体" w:cs="宋体"/>
          <w:b/>
          <w:color w:val="auto"/>
          <w:sz w:val="28"/>
          <w:szCs w:val="28"/>
          <w:highlight w:val="none"/>
        </w:rPr>
      </w:pPr>
      <w:r>
        <w:rPr>
          <w:rFonts w:hint="eastAsia" w:ascii="宋体" w:hAnsi="宋体" w:cs="宋体"/>
          <w:b/>
          <w:color w:val="auto"/>
          <w:sz w:val="28"/>
          <w:szCs w:val="28"/>
          <w:highlight w:val="none"/>
        </w:rPr>
        <w:t>供应商须知</w:t>
      </w:r>
    </w:p>
    <w:p w14:paraId="07965368">
      <w:pPr>
        <w:pStyle w:val="4"/>
        <w:tabs>
          <w:tab w:val="center" w:pos="4592"/>
          <w:tab w:val="left" w:pos="7860"/>
        </w:tabs>
        <w:spacing w:before="0" w:line="360" w:lineRule="auto"/>
        <w:jc w:val="left"/>
        <w:rPr>
          <w:rFonts w:ascii="宋体" w:hAnsi="宋体" w:eastAsia="宋体" w:cs="宋体"/>
          <w:color w:val="auto"/>
          <w:sz w:val="28"/>
          <w:highlight w:val="none"/>
        </w:rPr>
      </w:pPr>
      <w:bookmarkStart w:id="71" w:name="_Toc127151518"/>
      <w:bookmarkStart w:id="72" w:name="_Toc520356143"/>
      <w:r>
        <w:rPr>
          <w:rFonts w:hint="eastAsia" w:ascii="宋体" w:hAnsi="宋体" w:eastAsia="宋体" w:cs="宋体"/>
          <w:color w:val="auto"/>
          <w:sz w:val="28"/>
          <w:highlight w:val="none"/>
        </w:rPr>
        <w:tab/>
      </w:r>
      <w:bookmarkStart w:id="73" w:name="_Toc150509269"/>
      <w:bookmarkStart w:id="74" w:name="_Toc150480756"/>
      <w:bookmarkStart w:id="75" w:name="_Toc150774723"/>
      <w:bookmarkStart w:id="76" w:name="_Toc151193688"/>
      <w:bookmarkStart w:id="77" w:name="_Toc142311020"/>
      <w:bookmarkStart w:id="78" w:name="_Toc151193616"/>
      <w:bookmarkStart w:id="79" w:name="_Toc151193760"/>
      <w:bookmarkStart w:id="80" w:name="_Toc226965708"/>
      <w:bookmarkStart w:id="81" w:name="_Toc150774618"/>
      <w:bookmarkStart w:id="82" w:name="_Toc264969208"/>
      <w:bookmarkStart w:id="83" w:name="_Toc195842883"/>
      <w:bookmarkStart w:id="84" w:name="_Toc151190145"/>
      <w:bookmarkStart w:id="85" w:name="_Toc226337214"/>
      <w:bookmarkStart w:id="86" w:name="_Toc265228356"/>
      <w:bookmarkStart w:id="87" w:name="_Toc151193906"/>
      <w:bookmarkStart w:id="88" w:name="_Toc226965791"/>
      <w:bookmarkStart w:id="89" w:name="_Toc305158786"/>
      <w:bookmarkStart w:id="90" w:name="_Toc151193832"/>
      <w:bookmarkStart w:id="91" w:name="_Toc305158860"/>
      <w:bookmarkStart w:id="92" w:name="_Toc226309762"/>
      <w:r>
        <w:rPr>
          <w:rFonts w:hint="eastAsia" w:ascii="宋体" w:hAnsi="宋体" w:eastAsia="宋体" w:cs="宋体"/>
          <w:color w:val="auto"/>
          <w:sz w:val="28"/>
          <w:highlight w:val="none"/>
        </w:rPr>
        <w:t>一   说  明</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2D0A61CC">
      <w:pPr>
        <w:snapToGrid w:val="0"/>
        <w:spacing w:line="360" w:lineRule="auto"/>
        <w:ind w:firstLine="482" w:firstLineChars="20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2569E9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本询价通知书适用于该项目的采购、响应、开启、资格审查、符合性审查及信用信息查询、评审、确定成交、合同、验收等行为（法律、法规另有规定的，从其规定）。</w:t>
      </w:r>
    </w:p>
    <w:p w14:paraId="500F95CC">
      <w:pPr>
        <w:snapToGrid w:val="0"/>
        <w:spacing w:line="360" w:lineRule="auto"/>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2.定义</w:t>
      </w:r>
    </w:p>
    <w:p w14:paraId="00F285C3">
      <w:pPr>
        <w:tabs>
          <w:tab w:val="left" w:pos="360"/>
        </w:tabs>
        <w:snapToGrid w:val="0"/>
        <w:spacing w:line="360" w:lineRule="auto"/>
        <w:ind w:firstLine="480" w:firstLineChars="200"/>
        <w:outlineLvl w:val="1"/>
        <w:rPr>
          <w:rFonts w:ascii="宋体" w:hAnsi="宋体" w:cs="宋体"/>
          <w:color w:val="auto"/>
          <w:sz w:val="24"/>
          <w:highlight w:val="none"/>
        </w:rPr>
      </w:pPr>
      <w:bookmarkStart w:id="93" w:name="_Toc265228357"/>
      <w:bookmarkStart w:id="94" w:name="_Toc305158861"/>
      <w:bookmarkStart w:id="95" w:name="_Toc305158787"/>
      <w:bookmarkStart w:id="96" w:name="_Toc264969209"/>
      <w:r>
        <w:rPr>
          <w:rFonts w:hint="eastAsia" w:ascii="宋体" w:hAnsi="宋体" w:cs="宋体"/>
          <w:color w:val="auto"/>
          <w:sz w:val="24"/>
          <w:highlight w:val="none"/>
        </w:rPr>
        <w:t>2.采购人、采购代理机构、供应商</w:t>
      </w:r>
      <w:bookmarkEnd w:id="93"/>
      <w:bookmarkEnd w:id="94"/>
      <w:bookmarkEnd w:id="95"/>
      <w:bookmarkEnd w:id="96"/>
      <w:r>
        <w:rPr>
          <w:rFonts w:hint="eastAsia" w:ascii="宋体" w:hAnsi="宋体" w:cs="宋体"/>
          <w:color w:val="auto"/>
          <w:sz w:val="24"/>
          <w:highlight w:val="none"/>
        </w:rPr>
        <w:t>、联合体</w:t>
      </w:r>
    </w:p>
    <w:p w14:paraId="73023B5D">
      <w:pPr>
        <w:tabs>
          <w:tab w:val="left" w:pos="1080"/>
          <w:tab w:val="left" w:pos="1589"/>
          <w:tab w:val="left" w:pos="2014"/>
          <w:tab w:val="left" w:pos="5521"/>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2.1采购人、采购代理机构：指依法进行政府采购的国家机关、事业单位、团体组织，及其委托的采购代理机构。本项目采购人、采购代理机构见第一章《询价邀请》。</w:t>
      </w:r>
    </w:p>
    <w:p w14:paraId="37AC6176">
      <w:pPr>
        <w:tabs>
          <w:tab w:val="left" w:pos="1080"/>
          <w:tab w:val="left" w:pos="1589"/>
          <w:tab w:val="left" w:pos="2014"/>
          <w:tab w:val="left" w:pos="5521"/>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2.2供应商（也称“申请人”）：指向采购人提供货物、工程或者服务的法人、其他组织或者自然人。</w:t>
      </w:r>
    </w:p>
    <w:p w14:paraId="6B23C8DA">
      <w:pPr>
        <w:tabs>
          <w:tab w:val="left" w:pos="1080"/>
          <w:tab w:val="left" w:pos="1589"/>
          <w:tab w:val="left" w:pos="2014"/>
          <w:tab w:val="left" w:pos="5521"/>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注：申请人的资格要求补充：</w:t>
      </w:r>
    </w:p>
    <w:p w14:paraId="56DD3CFE">
      <w:pPr>
        <w:tabs>
          <w:tab w:val="left" w:pos="1080"/>
          <w:tab w:val="left" w:pos="1589"/>
          <w:tab w:val="left" w:pos="2014"/>
          <w:tab w:val="left" w:pos="5521"/>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（1）单位负责人为同一人或者存在直接控股、管理关系的不同供应商，不得参加同一包的响应或者未划分包的同一招标项目的响应。</w:t>
      </w:r>
    </w:p>
    <w:p w14:paraId="0079C866">
      <w:pPr>
        <w:tabs>
          <w:tab w:val="left" w:pos="1080"/>
          <w:tab w:val="left" w:pos="1589"/>
          <w:tab w:val="left" w:pos="2014"/>
          <w:tab w:val="left" w:pos="5521"/>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1)本条所指单位负责人为同一人指单位法定代表人或者法律、行政法规规定代表单位行使职权的主要负责人。</w:t>
      </w:r>
    </w:p>
    <w:p w14:paraId="5B09A8A6">
      <w:pPr>
        <w:tabs>
          <w:tab w:val="left" w:pos="1080"/>
          <w:tab w:val="left" w:pos="1589"/>
          <w:tab w:val="left" w:pos="2014"/>
          <w:tab w:val="left" w:pos="5521"/>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2)本条所指控股关系指单位或股东的控股关系。控股股东指:</w:t>
      </w:r>
    </w:p>
    <w:p w14:paraId="1C97DFF8">
      <w:pPr>
        <w:tabs>
          <w:tab w:val="left" w:pos="1080"/>
          <w:tab w:val="left" w:pos="1589"/>
          <w:tab w:val="left" w:pos="2014"/>
          <w:tab w:val="left" w:pos="5521"/>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a.出资额占有限责任公司资本总额百分之五十以上或者其持有的股份占股份有限公司股本总额百分之五十以上的股东；</w:t>
      </w:r>
    </w:p>
    <w:p w14:paraId="0977EF1C">
      <w:pPr>
        <w:tabs>
          <w:tab w:val="left" w:pos="1080"/>
          <w:tab w:val="left" w:pos="1589"/>
          <w:tab w:val="left" w:pos="2014"/>
          <w:tab w:val="left" w:pos="5521"/>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b.出资额或者持有股份的比例不足百分之五十，但其出资额或者持有的股份所享有的表决权已足以对股东会、股东大会的决议产生重大影响的股东。</w:t>
      </w:r>
    </w:p>
    <w:p w14:paraId="591CB99F">
      <w:pPr>
        <w:tabs>
          <w:tab w:val="left" w:pos="1080"/>
          <w:tab w:val="left" w:pos="1589"/>
          <w:tab w:val="left" w:pos="2014"/>
          <w:tab w:val="left" w:pos="5521"/>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3)本条所指管理关系指不具有出资持股关系的其他单位之间存在的管理与被管理关系。</w:t>
      </w:r>
    </w:p>
    <w:p w14:paraId="3E09E84C">
      <w:pPr>
        <w:tabs>
          <w:tab w:val="left" w:pos="1080"/>
          <w:tab w:val="left" w:pos="1589"/>
          <w:tab w:val="left" w:pos="2014"/>
          <w:tab w:val="left" w:pos="5521"/>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注：本条所指的控股、管理关系仅限于直接控股、直接管理关系，不包括间接控股或管理关系。</w:t>
      </w:r>
    </w:p>
    <w:p w14:paraId="1D2175CA">
      <w:pPr>
        <w:tabs>
          <w:tab w:val="left" w:pos="1080"/>
          <w:tab w:val="left" w:pos="1589"/>
          <w:tab w:val="left" w:pos="2014"/>
          <w:tab w:val="left" w:pos="5521"/>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（2）为本采购项目提供过整体设计、规范编制或者项目管理、监理、检测等服务的供应商及其附属机构，不得再参加除整体设计、规范编制和项目管理、监理、检测等服务之外的采购活动。</w:t>
      </w:r>
    </w:p>
    <w:p w14:paraId="27B0997B">
      <w:pPr>
        <w:tabs>
          <w:tab w:val="left" w:pos="1080"/>
          <w:tab w:val="left" w:pos="1589"/>
          <w:tab w:val="left" w:pos="2014"/>
          <w:tab w:val="left" w:pos="5521"/>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（3）符合法律、行政法规规定的其他要求。</w:t>
      </w:r>
    </w:p>
    <w:p w14:paraId="3CFCC80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2.3联合体：指两个以上的自然人、法人或者其他组织组成一个联合体，以一个供应商的身份共同参加政府采购，本项目是否接受联合体等要求见《供应商须知前附表》和第四章《采购需求》。</w:t>
      </w:r>
    </w:p>
    <w:p w14:paraId="48923478">
      <w:pPr>
        <w:tabs>
          <w:tab w:val="left" w:pos="360"/>
        </w:tabs>
        <w:snapToGrid w:val="0"/>
        <w:spacing w:line="360" w:lineRule="auto"/>
        <w:ind w:firstLine="480" w:firstLineChars="200"/>
        <w:outlineLvl w:val="1"/>
        <w:rPr>
          <w:rFonts w:ascii="宋体" w:hAnsi="宋体" w:cs="宋体"/>
          <w:color w:val="auto"/>
          <w:sz w:val="24"/>
          <w:highlight w:val="none"/>
        </w:rPr>
      </w:pPr>
      <w:bookmarkStart w:id="97" w:name="_Toc150774620"/>
      <w:bookmarkStart w:id="98" w:name="_Toc305158788"/>
      <w:bookmarkStart w:id="99" w:name="_Toc127151520"/>
      <w:bookmarkStart w:id="100" w:name="_Toc305158862"/>
      <w:bookmarkStart w:id="101" w:name="_Toc127151721"/>
      <w:bookmarkStart w:id="102" w:name="_Toc151193908"/>
      <w:bookmarkStart w:id="103" w:name="_Toc226309764"/>
      <w:bookmarkStart w:id="104" w:name="_Toc151193834"/>
      <w:bookmarkStart w:id="105" w:name="_Toc226337216"/>
      <w:bookmarkStart w:id="106" w:name="_Toc226965793"/>
      <w:bookmarkStart w:id="107" w:name="_Toc150774725"/>
      <w:bookmarkStart w:id="108" w:name="_Toc164608634"/>
      <w:bookmarkStart w:id="109" w:name="_Toc226965710"/>
      <w:bookmarkStart w:id="110" w:name="_Toc264969210"/>
      <w:bookmarkStart w:id="111" w:name="_Toc151193690"/>
      <w:bookmarkStart w:id="112" w:name="_Toc151190147"/>
      <w:bookmarkStart w:id="113" w:name="_Toc164608789"/>
      <w:bookmarkStart w:id="114" w:name="_Toc164351614"/>
      <w:bookmarkStart w:id="115" w:name="_Toc151193618"/>
      <w:bookmarkStart w:id="116" w:name="_Toc150480758"/>
      <w:bookmarkStart w:id="117" w:name="_Toc149720813"/>
      <w:bookmarkStart w:id="118" w:name="_Toc195842885"/>
      <w:bookmarkStart w:id="119" w:name="_Toc265228358"/>
      <w:bookmarkStart w:id="120" w:name="_Toc151193762"/>
      <w:bookmarkStart w:id="121" w:name="_Toc127161434"/>
      <w:bookmarkStart w:id="122" w:name="_Toc150509271"/>
      <w:bookmarkStart w:id="123" w:name="_Toc164229361"/>
      <w:bookmarkStart w:id="124" w:name="_Toc164229215"/>
      <w:bookmarkStart w:id="125" w:name="_Toc142311022"/>
      <w:r>
        <w:rPr>
          <w:rFonts w:hint="eastAsia" w:ascii="宋体" w:hAnsi="宋体" w:cs="宋体"/>
          <w:color w:val="auto"/>
          <w:sz w:val="24"/>
          <w:highlight w:val="none"/>
        </w:rPr>
        <w:t>3.资金来源</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Pr>
          <w:rFonts w:hint="eastAsia" w:ascii="宋体" w:hAnsi="宋体" w:cs="宋体"/>
          <w:color w:val="auto"/>
          <w:sz w:val="24"/>
          <w:highlight w:val="none"/>
        </w:rPr>
        <w:t>、核心产品</w:t>
      </w:r>
    </w:p>
    <w:p w14:paraId="5744D1FC">
      <w:pPr>
        <w:numPr>
          <w:ilvl w:val="0"/>
          <w:numId w:val="0"/>
        </w:numPr>
        <w:tabs>
          <w:tab w:val="left" w:pos="1080"/>
          <w:tab w:val="left" w:pos="1589"/>
          <w:tab w:val="left" w:pos="2014"/>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3.1</w:t>
      </w:r>
      <w:r>
        <w:rPr>
          <w:rFonts w:hint="eastAsia" w:ascii="宋体" w:hAnsi="宋体" w:eastAsia="宋体" w:cs="宋体"/>
          <w:color w:val="auto"/>
          <w:sz w:val="24"/>
          <w:highlight w:val="none"/>
        </w:rPr>
        <w:t>资金来源为财政性资金和本项目采购中无法与财政性资金分割的非财政性资金。</w:t>
      </w:r>
    </w:p>
    <w:p w14:paraId="28908A5D">
      <w:pPr>
        <w:tabs>
          <w:tab w:val="left" w:pos="360"/>
        </w:tabs>
        <w:snapToGrid w:val="0"/>
        <w:spacing w:line="360" w:lineRule="auto"/>
        <w:ind w:firstLine="480" w:firstLineChars="200"/>
        <w:outlineLvl w:val="1"/>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3.2核心产品见《供应商须知前附表》。</w:t>
      </w:r>
    </w:p>
    <w:p w14:paraId="3D54A032">
      <w:pPr>
        <w:tabs>
          <w:tab w:val="left" w:pos="360"/>
        </w:tabs>
        <w:snapToGrid w:val="0"/>
        <w:spacing w:line="360" w:lineRule="auto"/>
        <w:ind w:firstLine="480" w:firstLineChars="200"/>
        <w:outlineLvl w:val="1"/>
        <w:rPr>
          <w:rFonts w:ascii="宋体" w:hAnsi="宋体" w:cs="宋体"/>
          <w:color w:val="auto"/>
          <w:sz w:val="24"/>
          <w:highlight w:val="none"/>
        </w:rPr>
      </w:pPr>
      <w:r>
        <w:rPr>
          <w:rFonts w:hint="eastAsia" w:ascii="宋体" w:hAnsi="宋体" w:cs="宋体"/>
          <w:color w:val="auto"/>
          <w:sz w:val="24"/>
          <w:highlight w:val="none"/>
        </w:rPr>
        <w:t>4.现场考察、询价前答疑会</w:t>
      </w:r>
    </w:p>
    <w:p w14:paraId="72926FE8">
      <w:pPr>
        <w:tabs>
          <w:tab w:val="left" w:pos="1080"/>
          <w:tab w:val="left" w:pos="1589"/>
          <w:tab w:val="left" w:pos="2014"/>
        </w:tabs>
        <w:snapToGrid w:val="0"/>
        <w:spacing w:line="360" w:lineRule="auto"/>
        <w:ind w:firstLine="480" w:firstLineChars="200"/>
        <w:rPr>
          <w:rFonts w:ascii="宋体" w:hAnsi="宋体" w:cs="宋体"/>
          <w:color w:val="auto"/>
          <w:sz w:val="28"/>
          <w:highlight w:val="none"/>
        </w:rPr>
      </w:pPr>
      <w:r>
        <w:rPr>
          <w:rFonts w:hint="eastAsia" w:ascii="宋体" w:hAnsi="宋体" w:cs="宋体"/>
          <w:color w:val="auto"/>
          <w:sz w:val="24"/>
          <w:highlight w:val="none"/>
        </w:rPr>
        <w:t>4.1若《供应商须知前附表》中规定了组织现场考察、召开询价前答疑会，则供应商应按要求在规定的时间和地点参加。</w:t>
      </w:r>
      <w:bookmarkStart w:id="126" w:name="_Toc226965795"/>
      <w:bookmarkStart w:id="127" w:name="_Toc151193620"/>
      <w:bookmarkStart w:id="128" w:name="_Toc151193910"/>
      <w:bookmarkStart w:id="129" w:name="_Toc151193764"/>
      <w:bookmarkStart w:id="130" w:name="_Toc151193692"/>
      <w:bookmarkStart w:id="131" w:name="_Toc142311024"/>
      <w:bookmarkStart w:id="132" w:name="_Toc305158864"/>
      <w:bookmarkStart w:id="133" w:name="_Toc305158790"/>
      <w:bookmarkStart w:id="134" w:name="_Toc150774622"/>
      <w:bookmarkStart w:id="135" w:name="_Toc226309766"/>
      <w:bookmarkStart w:id="136" w:name="_Toc520356146"/>
      <w:bookmarkStart w:id="137" w:name="_Toc226337218"/>
      <w:bookmarkStart w:id="138" w:name="_Toc151190149"/>
      <w:bookmarkStart w:id="139" w:name="_Toc150509273"/>
      <w:bookmarkStart w:id="140" w:name="_Toc150480760"/>
      <w:bookmarkStart w:id="141" w:name="_Toc151193836"/>
      <w:bookmarkStart w:id="142" w:name="_Toc150774727"/>
      <w:bookmarkStart w:id="143" w:name="_Toc265228360"/>
      <w:bookmarkStart w:id="144" w:name="_Toc127151522"/>
      <w:bookmarkStart w:id="145" w:name="_Toc226965712"/>
      <w:bookmarkStart w:id="146" w:name="_Toc264969212"/>
      <w:bookmarkStart w:id="147" w:name="_Toc195842887"/>
    </w:p>
    <w:p w14:paraId="76DC1E00">
      <w:pPr>
        <w:tabs>
          <w:tab w:val="left" w:pos="1080"/>
          <w:tab w:val="left" w:pos="1589"/>
          <w:tab w:val="left" w:pos="2014"/>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4.2由于未参加现场考察或询价前答疑会而导致对项目实际情况不了解，影响响应文件编制、报价准确性、综合因素响应不全面等问题的，由供应商自行承担不利评审后果。</w:t>
      </w:r>
    </w:p>
    <w:p w14:paraId="7577D69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5.样品：</w:t>
      </w: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p w14:paraId="1171458A">
      <w:pPr>
        <w:tabs>
          <w:tab w:val="left" w:pos="1080"/>
          <w:tab w:val="left" w:pos="1589"/>
          <w:tab w:val="left" w:pos="2014"/>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6.政府采购政策（包括但不限于下列具体政策要求）</w:t>
      </w:r>
    </w:p>
    <w:p w14:paraId="41858664">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6.1采购本国货物</w:t>
      </w:r>
    </w:p>
    <w:p w14:paraId="3A817A34">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6.1.1政府采购应当采购本国货物。但有《中华人民共和国政府采购法》第十条规定情形的除外。</w:t>
      </w:r>
    </w:p>
    <w:p w14:paraId="1439E87F">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6.1.2本项目如接受非本国货物参与响应，则具体要求见《供应商须知前附表》和第四章《采购需求》。</w:t>
      </w:r>
    </w:p>
    <w:p w14:paraId="0C990E2E">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6.1.3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关于规范公立医疗机构政府采购进口产品有关事项的通知》（皖财购〔2022〕366号）、《关于规范公立医疗机构政府采购进口产品的补充通知》（皖财购函〔2022〕101号）等。</w:t>
      </w:r>
    </w:p>
    <w:p w14:paraId="1DD4EBB6">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政府采购节能产品、环境标志产品、绿色采购（若有，由采购人在采购清单中明确）</w:t>
      </w:r>
    </w:p>
    <w:p w14:paraId="0C6361E3">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BAF00DA">
      <w:pPr>
        <w:adjustRightInd w:val="0"/>
        <w:snapToGrid w:val="0"/>
        <w:spacing w:line="360" w:lineRule="auto"/>
        <w:ind w:firstLine="480" w:firstLineChars="200"/>
        <w:rPr>
          <w:rFonts w:ascii="宋体" w:hAnsi="宋体" w:cs="宋体"/>
          <w:color w:val="auto"/>
          <w:sz w:val="24"/>
          <w:highlight w:val="none"/>
        </w:rPr>
      </w:pPr>
      <w:bookmarkStart w:id="148" w:name="_Hlk107568539"/>
      <w:r>
        <w:rPr>
          <w:rFonts w:hint="eastAsia" w:ascii="宋体" w:hAnsi="宋体" w:cs="宋体"/>
          <w:color w:val="auto"/>
          <w:sz w:val="24"/>
          <w:highlight w:val="none"/>
        </w:rPr>
        <w:t>6.</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关于印发环境标志产品政府采购品目清单的通知》（财库〔2019〕18号）、《关于印发节能产品政府采购品目清单的通知》（财库〔2019〕19号）等。</w:t>
      </w:r>
    </w:p>
    <w:p w14:paraId="63C09EA8">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.3如本项目采购产品属于实施政府强制采购品目清单范围的节能产品，则供应商所报产品必须获得国家确定的认证机构出具的、处于有效期之内的节能产品认证证书，否则响应无效；</w:t>
      </w:r>
    </w:p>
    <w:p w14:paraId="6F938FB6">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4纳入政府采购管理的建设工程、修缮、装修类项目采购建材的，鼓励采购人将绿色建材性能、指标等作为实质性条件纳入采购文件和合同，具体性能指标要求、参考《政府采购支持绿色建材促进建筑品质提升政策项目实施指南》（财办库〔2023〕52号）、《安徽省财政厅关于贯彻落实政府绿色采购有关政策的通知》（皖财购〔2023〕853号）等相关文件。</w:t>
      </w:r>
    </w:p>
    <w:p w14:paraId="0AFD1C8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5为助力打好污染防治攻坚战，推广使用绿色包装，政府采购货物、工程和服务项目中涉及商品包装和快递包装的，供应商提供产品及相关快递服务的具体包装要求参考《商品包装政府采购需求标准（试行）》、《快递包装政府采购需求标准（试行）》。鼓励采购人优先采购秸秆环保板材等资源综合利用产品。鼓励采购人优先采购绿色物流配送服务、提供新能源交通工具的租赁服务。具体要求见第四章《采购需求》。</w:t>
      </w:r>
    </w:p>
    <w:p w14:paraId="2B3D0233">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6.3.6为加快数据中心绿色转型，根据财政部生态环境部工业和信息化部关于印发《绿色数据中心政府采购需求标准（试行）》的通知（财库〔2023〕7号），本项目如涉及绿色数据中心，则具体要求见第四章《采购需求》。</w:t>
      </w:r>
    </w:p>
    <w:p w14:paraId="5E8A221C">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.7鼓励供应商在参加政府采购过程中开展绿色设计、选择绿色材料、打造绿色制造工艺、开展绿色运输、做好废弃产品回收处理，实现产品全周期的绿色环保。鼓励采购人对其提高预付款比例、免收履约保证金。</w:t>
      </w:r>
    </w:p>
    <w:bookmarkEnd w:id="148"/>
    <w:p w14:paraId="744B863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7.响应费用</w:t>
      </w:r>
    </w:p>
    <w:p w14:paraId="10695B28">
      <w:pPr>
        <w:tabs>
          <w:tab w:val="left" w:pos="1080"/>
          <w:tab w:val="left" w:pos="1589"/>
          <w:tab w:val="left" w:pos="2014"/>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供应商应自行承担所有与准备和参加询价有关的费用，无论询价的结果如何，采购人或采购代理机构在任何情况下均无承担这些费用的义务和责任。</w:t>
      </w:r>
    </w:p>
    <w:p w14:paraId="34DAB937">
      <w:pPr>
        <w:tabs>
          <w:tab w:val="left" w:pos="1080"/>
        </w:tabs>
        <w:snapToGrid w:val="0"/>
        <w:spacing w:line="360" w:lineRule="auto"/>
        <w:ind w:left="1080"/>
        <w:rPr>
          <w:rFonts w:ascii="宋体" w:hAnsi="宋体" w:cs="宋体"/>
          <w:color w:val="auto"/>
          <w:sz w:val="28"/>
          <w:highlight w:val="none"/>
        </w:rPr>
      </w:pPr>
      <w:bookmarkStart w:id="149" w:name="_1.8_计量单位"/>
      <w:bookmarkEnd w:id="149"/>
    </w:p>
    <w:p w14:paraId="460048D9">
      <w:pPr>
        <w:pStyle w:val="4"/>
        <w:spacing w:before="0" w:line="360" w:lineRule="auto"/>
        <w:rPr>
          <w:rFonts w:ascii="宋体" w:hAnsi="宋体" w:eastAsia="宋体" w:cs="宋体"/>
          <w:color w:val="auto"/>
          <w:sz w:val="28"/>
          <w:highlight w:val="none"/>
        </w:rPr>
      </w:pPr>
      <w:r>
        <w:rPr>
          <w:rFonts w:hint="eastAsia" w:ascii="宋体" w:hAnsi="宋体" w:eastAsia="宋体" w:cs="宋体"/>
          <w:color w:val="auto"/>
          <w:sz w:val="28"/>
          <w:highlight w:val="none"/>
        </w:rPr>
        <w:t xml:space="preserve">二   </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rFonts w:hint="eastAsia" w:ascii="宋体" w:hAnsi="宋体" w:eastAsia="宋体" w:cs="宋体"/>
          <w:color w:val="auto"/>
          <w:sz w:val="28"/>
          <w:highlight w:val="none"/>
        </w:rPr>
        <w:t>询价通知书</w:t>
      </w:r>
    </w:p>
    <w:p w14:paraId="13F78CD1">
      <w:pPr>
        <w:tabs>
          <w:tab w:val="left" w:pos="360"/>
        </w:tabs>
        <w:snapToGrid w:val="0"/>
        <w:spacing w:line="360" w:lineRule="auto"/>
        <w:ind w:firstLine="480" w:firstLineChars="200"/>
        <w:outlineLvl w:val="1"/>
        <w:rPr>
          <w:rFonts w:ascii="宋体" w:hAnsi="宋体" w:cs="宋体"/>
          <w:color w:val="auto"/>
          <w:sz w:val="24"/>
          <w:highlight w:val="none"/>
        </w:rPr>
      </w:pPr>
      <w:bookmarkStart w:id="150" w:name="_Toc150509274"/>
      <w:bookmarkStart w:id="151" w:name="_Toc226337219"/>
      <w:bookmarkStart w:id="152" w:name="_Toc520356147"/>
      <w:bookmarkStart w:id="153" w:name="_Toc151193911"/>
      <w:bookmarkStart w:id="154" w:name="_Toc142311025"/>
      <w:bookmarkStart w:id="155" w:name="_Toc151193621"/>
      <w:bookmarkStart w:id="156" w:name="_Toc164351617"/>
      <w:bookmarkStart w:id="157" w:name="_Toc226965713"/>
      <w:bookmarkStart w:id="158" w:name="_Toc226309767"/>
      <w:bookmarkStart w:id="159" w:name="_Toc151190150"/>
      <w:bookmarkStart w:id="160" w:name="_Toc195842888"/>
      <w:bookmarkStart w:id="161" w:name="_Toc127161437"/>
      <w:bookmarkStart w:id="162" w:name="_Toc151193693"/>
      <w:bookmarkStart w:id="163" w:name="_Toc150774623"/>
      <w:bookmarkStart w:id="164" w:name="_Toc164229364"/>
      <w:bookmarkStart w:id="165" w:name="_Toc226965796"/>
      <w:bookmarkStart w:id="166" w:name="_Toc150774728"/>
      <w:bookmarkStart w:id="167" w:name="_Toc305158865"/>
      <w:bookmarkStart w:id="168" w:name="_Toc265228361"/>
      <w:bookmarkStart w:id="169" w:name="_Toc127151523"/>
      <w:bookmarkStart w:id="170" w:name="_Toc264969213"/>
      <w:bookmarkStart w:id="171" w:name="_Toc151193765"/>
      <w:bookmarkStart w:id="172" w:name="_Toc164608792"/>
      <w:bookmarkStart w:id="173" w:name="_Toc305158791"/>
      <w:bookmarkStart w:id="174" w:name="_Toc149720816"/>
      <w:bookmarkStart w:id="175" w:name="_Toc150480761"/>
      <w:bookmarkStart w:id="176" w:name="_Toc164608637"/>
      <w:bookmarkStart w:id="177" w:name="_Toc151193837"/>
      <w:bookmarkStart w:id="178" w:name="_Toc127151724"/>
      <w:bookmarkStart w:id="179" w:name="_Toc164229218"/>
      <w:r>
        <w:rPr>
          <w:rFonts w:hint="eastAsia" w:ascii="宋体" w:hAnsi="宋体" w:cs="宋体"/>
          <w:color w:val="auto"/>
          <w:sz w:val="24"/>
          <w:highlight w:val="none"/>
        </w:rPr>
        <w:t>8.询价通知书构</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hint="eastAsia" w:ascii="宋体" w:hAnsi="宋体" w:cs="宋体"/>
          <w:color w:val="auto"/>
          <w:sz w:val="24"/>
          <w:highlight w:val="none"/>
        </w:rPr>
        <w:t>成</w:t>
      </w:r>
    </w:p>
    <w:p w14:paraId="1AE1FB8E">
      <w:pPr>
        <w:tabs>
          <w:tab w:val="left" w:pos="1080"/>
          <w:tab w:val="left" w:pos="1589"/>
          <w:tab w:val="left" w:pos="2014"/>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8.1询价通知书包括以下部分：</w:t>
      </w:r>
    </w:p>
    <w:p w14:paraId="6A7C30F4">
      <w:pPr>
        <w:tabs>
          <w:tab w:val="left" w:pos="1980"/>
          <w:tab w:val="left" w:pos="2520"/>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第一章  询价邀请</w:t>
      </w:r>
    </w:p>
    <w:p w14:paraId="396EED96">
      <w:pPr>
        <w:tabs>
          <w:tab w:val="left" w:pos="1980"/>
          <w:tab w:val="left" w:pos="2520"/>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第二章  供应商须知</w:t>
      </w:r>
    </w:p>
    <w:p w14:paraId="6F9D7160">
      <w:pPr>
        <w:tabs>
          <w:tab w:val="left" w:pos="1980"/>
          <w:tab w:val="left" w:pos="2520"/>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第三章  评审程序和评定成交的标准</w:t>
      </w:r>
    </w:p>
    <w:p w14:paraId="06136092">
      <w:pPr>
        <w:tabs>
          <w:tab w:val="left" w:pos="1980"/>
          <w:tab w:val="left" w:pos="2520"/>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第四章  采购需求</w:t>
      </w:r>
    </w:p>
    <w:p w14:paraId="306C7BB6">
      <w:pPr>
        <w:tabs>
          <w:tab w:val="left" w:pos="1980"/>
          <w:tab w:val="left" w:pos="2520"/>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第五章  拟签订的合同文本</w:t>
      </w:r>
    </w:p>
    <w:p w14:paraId="4CD2B136">
      <w:pPr>
        <w:tabs>
          <w:tab w:val="left" w:pos="1980"/>
          <w:tab w:val="left" w:pos="2520"/>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第六章  响应文件格式</w:t>
      </w:r>
    </w:p>
    <w:p w14:paraId="49E53205">
      <w:pPr>
        <w:tabs>
          <w:tab w:val="left" w:pos="1980"/>
          <w:tab w:val="left" w:pos="2520"/>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第七章  政府采购供应商质疑函、投诉书范本</w:t>
      </w:r>
    </w:p>
    <w:p w14:paraId="78BCB5A4">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8.2询价通知书的解释权顺序见《供应商须知前附表》</w:t>
      </w:r>
    </w:p>
    <w:p w14:paraId="7A914DE2">
      <w:pPr>
        <w:tabs>
          <w:tab w:val="left" w:pos="1080"/>
          <w:tab w:val="left" w:pos="1589"/>
          <w:tab w:val="left" w:pos="2014"/>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8.3供应商应认真阅读询价通知书的全部内容。供应商应按照询价通知书要求提交响应文件并保证所提供的全部资料的真实性，并对询价通知书做出实质性响应，否则</w:t>
      </w:r>
      <w:r>
        <w:rPr>
          <w:rFonts w:hint="eastAsia" w:ascii="宋体" w:hAnsi="宋体" w:cs="宋体"/>
          <w:b/>
          <w:color w:val="auto"/>
          <w:sz w:val="24"/>
          <w:highlight w:val="none"/>
        </w:rPr>
        <w:t>响应无效</w:t>
      </w:r>
      <w:r>
        <w:rPr>
          <w:rFonts w:hint="eastAsia" w:ascii="宋体" w:hAnsi="宋体" w:cs="宋体"/>
          <w:color w:val="auto"/>
          <w:sz w:val="24"/>
          <w:highlight w:val="none"/>
        </w:rPr>
        <w:t>。</w:t>
      </w:r>
    </w:p>
    <w:p w14:paraId="3365DA4D">
      <w:pPr>
        <w:tabs>
          <w:tab w:val="left" w:pos="426"/>
          <w:tab w:val="left" w:pos="1134"/>
          <w:tab w:val="left" w:pos="2014"/>
        </w:tabs>
        <w:snapToGrid w:val="0"/>
        <w:spacing w:line="360" w:lineRule="auto"/>
        <w:ind w:firstLine="480" w:firstLineChars="200"/>
        <w:outlineLvl w:val="1"/>
        <w:rPr>
          <w:rFonts w:ascii="宋体" w:hAnsi="宋体" w:cs="宋体"/>
          <w:color w:val="auto"/>
          <w:sz w:val="24"/>
          <w:highlight w:val="none"/>
        </w:rPr>
      </w:pPr>
      <w:r>
        <w:rPr>
          <w:rFonts w:hint="eastAsia" w:ascii="宋体" w:hAnsi="宋体" w:cs="宋体"/>
          <w:color w:val="auto"/>
          <w:sz w:val="24"/>
          <w:highlight w:val="none"/>
        </w:rPr>
        <w:t>9.对询价通知书的澄清或修改</w:t>
      </w:r>
    </w:p>
    <w:p w14:paraId="657497E8">
      <w:pPr>
        <w:adjustRightInd w:val="0"/>
        <w:snapToGrid w:val="0"/>
        <w:spacing w:line="360" w:lineRule="auto"/>
        <w:ind w:firstLine="480" w:firstLineChars="200"/>
        <w:rPr>
          <w:rFonts w:ascii="宋体" w:hAnsi="宋体" w:cs="宋体"/>
          <w:color w:val="auto"/>
          <w:sz w:val="24"/>
          <w:highlight w:val="none"/>
        </w:rPr>
      </w:pPr>
      <w:bookmarkStart w:id="180" w:name="_Toc516367020"/>
      <w:bookmarkStart w:id="181" w:name="_Toc151193768"/>
      <w:bookmarkStart w:id="182" w:name="_Toc150774731"/>
      <w:bookmarkStart w:id="183" w:name="_Toc127151526"/>
      <w:bookmarkStart w:id="184" w:name="_Toc305158794"/>
      <w:bookmarkStart w:id="185" w:name="_Toc264969216"/>
      <w:bookmarkStart w:id="186" w:name="_Toc150480764"/>
      <w:bookmarkStart w:id="187" w:name="_Toc151190153"/>
      <w:bookmarkStart w:id="188" w:name="_Toc142311028"/>
      <w:bookmarkStart w:id="189" w:name="_Toc265228364"/>
      <w:bookmarkStart w:id="190" w:name="_Toc150509277"/>
      <w:bookmarkStart w:id="191" w:name="_Toc226337222"/>
      <w:bookmarkStart w:id="192" w:name="_Toc151193914"/>
      <w:bookmarkStart w:id="193" w:name="_Toc226309770"/>
      <w:bookmarkStart w:id="194" w:name="_Toc151193840"/>
      <w:bookmarkStart w:id="195" w:name="_Toc226965716"/>
      <w:bookmarkStart w:id="196" w:name="_Toc195842891"/>
      <w:bookmarkStart w:id="197" w:name="_Toc151193696"/>
      <w:bookmarkStart w:id="198" w:name="_Toc150774626"/>
      <w:bookmarkStart w:id="199" w:name="_Toc226965799"/>
      <w:bookmarkStart w:id="200" w:name="_Toc151193624"/>
      <w:bookmarkStart w:id="201" w:name="_Toc520356150"/>
      <w:bookmarkStart w:id="202" w:name="_Toc305158868"/>
      <w:r>
        <w:rPr>
          <w:rFonts w:hint="eastAsia" w:ascii="宋体" w:hAnsi="宋体" w:cs="宋体"/>
          <w:color w:val="auto"/>
          <w:sz w:val="24"/>
          <w:highlight w:val="none"/>
        </w:rPr>
        <w:t>9.1采购人或采购代理机构对已发出的询价通知书进行必要澄清或者修改的，将在原公告发布媒体上发布更正公告。</w:t>
      </w:r>
    </w:p>
    <w:p w14:paraId="44F49A9D">
      <w:pPr>
        <w:adjustRightInd w:val="0"/>
        <w:snapToGrid w:val="0"/>
        <w:spacing w:line="360" w:lineRule="auto"/>
        <w:ind w:firstLine="480" w:firstLineChars="200"/>
        <w:rPr>
          <w:rFonts w:ascii="宋体" w:hAnsi="宋体" w:cs="宋体"/>
          <w:color w:val="auto"/>
          <w:sz w:val="24"/>
          <w:highlight w:val="none"/>
          <w:shd w:val="clear" w:color="auto" w:fill="FFFF99"/>
        </w:rPr>
      </w:pPr>
      <w:r>
        <w:rPr>
          <w:rFonts w:hint="eastAsia" w:ascii="宋体" w:hAnsi="宋体" w:cs="宋体"/>
          <w:color w:val="auto"/>
          <w:sz w:val="24"/>
          <w:highlight w:val="none"/>
        </w:rPr>
        <w:t>9.2澄清或者修改的内容为询价通知书的组成部分，并对所有获取询价通知书的潜在供应商具有约束力。澄清或者修改的内容可能影响响应文件编制的，采购人、采购代理机构应当在提交首次响应文件截止时间至少3个工作日前，以更正公告方式通知所有获取询价通知书的供应商；不足上述时间的，采购人、采购代理机构应当顺延提交首次响应文件截止时间。</w:t>
      </w:r>
    </w:p>
    <w:p w14:paraId="76DC521F">
      <w:pPr>
        <w:pStyle w:val="4"/>
        <w:spacing w:before="0" w:line="360" w:lineRule="auto"/>
        <w:rPr>
          <w:rFonts w:ascii="宋体" w:hAnsi="宋体" w:eastAsia="宋体" w:cs="宋体"/>
          <w:color w:val="auto"/>
          <w:sz w:val="28"/>
          <w:highlight w:val="none"/>
        </w:rPr>
      </w:pPr>
    </w:p>
    <w:p w14:paraId="7D476E56">
      <w:pPr>
        <w:pStyle w:val="4"/>
        <w:spacing w:before="0" w:line="360" w:lineRule="auto"/>
        <w:rPr>
          <w:rFonts w:ascii="宋体" w:hAnsi="宋体" w:eastAsia="宋体" w:cs="宋体"/>
          <w:color w:val="auto"/>
          <w:sz w:val="28"/>
          <w:highlight w:val="none"/>
        </w:rPr>
      </w:pPr>
      <w:r>
        <w:rPr>
          <w:rFonts w:hint="eastAsia" w:ascii="宋体" w:hAnsi="宋体" w:eastAsia="宋体" w:cs="宋体"/>
          <w:color w:val="auto"/>
          <w:sz w:val="28"/>
          <w:highlight w:val="none"/>
        </w:rPr>
        <w:t>三   响应文件</w:t>
      </w:r>
      <w:bookmarkEnd w:id="180"/>
      <w:r>
        <w:rPr>
          <w:rFonts w:hint="eastAsia" w:ascii="宋体" w:hAnsi="宋体" w:eastAsia="宋体" w:cs="宋体"/>
          <w:color w:val="auto"/>
          <w:sz w:val="28"/>
          <w:highlight w:val="none"/>
        </w:rPr>
        <w:t>的编制</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3860DBD8">
      <w:pPr>
        <w:tabs>
          <w:tab w:val="left" w:pos="1080"/>
          <w:tab w:val="left" w:pos="1589"/>
          <w:tab w:val="left" w:pos="2014"/>
        </w:tabs>
        <w:snapToGrid w:val="0"/>
        <w:spacing w:line="360" w:lineRule="auto"/>
        <w:ind w:firstLine="480" w:firstLineChars="200"/>
        <w:rPr>
          <w:rFonts w:ascii="宋体" w:hAnsi="宋体" w:cs="宋体"/>
          <w:color w:val="auto"/>
          <w:sz w:val="24"/>
          <w:highlight w:val="none"/>
        </w:rPr>
      </w:pPr>
      <w:bookmarkStart w:id="203" w:name="_Toc151193697"/>
      <w:bookmarkStart w:id="204" w:name="_Toc127161441"/>
      <w:bookmarkStart w:id="205" w:name="_Toc151193769"/>
      <w:bookmarkStart w:id="206" w:name="_Toc164229222"/>
      <w:bookmarkStart w:id="207" w:name="_Toc520356151"/>
      <w:bookmarkStart w:id="208" w:name="_Toc516367021"/>
      <w:bookmarkStart w:id="209" w:name="_Toc305158795"/>
      <w:bookmarkStart w:id="210" w:name="_Toc226965800"/>
      <w:bookmarkStart w:id="211" w:name="_Toc151190154"/>
      <w:bookmarkStart w:id="212" w:name="_Toc195842892"/>
      <w:bookmarkStart w:id="213" w:name="_Toc226309771"/>
      <w:bookmarkStart w:id="214" w:name="_Toc264969217"/>
      <w:bookmarkStart w:id="215" w:name="_Toc305158869"/>
      <w:bookmarkStart w:id="216" w:name="_Toc164229368"/>
      <w:bookmarkStart w:id="217" w:name="_Toc151193625"/>
      <w:bookmarkStart w:id="218" w:name="_Toc150774627"/>
      <w:bookmarkStart w:id="219" w:name="_Toc127151527"/>
      <w:bookmarkStart w:id="220" w:name="_Toc142311029"/>
      <w:bookmarkStart w:id="221" w:name="_Toc164351621"/>
      <w:bookmarkStart w:id="222" w:name="_Toc150509278"/>
      <w:bookmarkStart w:id="223" w:name="_Toc164608796"/>
      <w:bookmarkStart w:id="224" w:name="_Toc150480765"/>
      <w:bookmarkStart w:id="225" w:name="_Toc164608641"/>
      <w:bookmarkStart w:id="226" w:name="_Toc149720820"/>
      <w:bookmarkStart w:id="227" w:name="_Toc127151728"/>
      <w:bookmarkStart w:id="228" w:name="_Toc265228365"/>
      <w:bookmarkStart w:id="229" w:name="_Toc226337223"/>
      <w:bookmarkStart w:id="230" w:name="_Toc150774732"/>
      <w:bookmarkStart w:id="231" w:name="_Toc226965717"/>
      <w:bookmarkStart w:id="232" w:name="_Toc151193841"/>
      <w:bookmarkStart w:id="233" w:name="_Toc151193915"/>
      <w:r>
        <w:rPr>
          <w:rFonts w:hint="eastAsia" w:ascii="宋体" w:hAnsi="宋体" w:cs="宋体"/>
          <w:color w:val="auto"/>
          <w:sz w:val="24"/>
          <w:highlight w:val="none"/>
        </w:rPr>
        <w:t>10.响应范围、询价通知书中计量单位的使用</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Pr>
          <w:rFonts w:hint="eastAsia" w:ascii="宋体" w:hAnsi="宋体" w:cs="宋体"/>
          <w:color w:val="auto"/>
          <w:sz w:val="24"/>
          <w:highlight w:val="none"/>
        </w:rPr>
        <w:t>及询价语言</w:t>
      </w:r>
    </w:p>
    <w:p w14:paraId="76DEB805">
      <w:pPr>
        <w:tabs>
          <w:tab w:val="left" w:pos="1080"/>
          <w:tab w:val="left" w:pos="1589"/>
          <w:tab w:val="left" w:pos="2014"/>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10.1本项目标段划分见《供应商须知前附表》。供应商应当对所报标段对应第四章《采购需求》所列的全部内容进行响应，不得将一个标段中的内容拆开响应，否则其对该标段</w:t>
      </w:r>
      <w:r>
        <w:rPr>
          <w:rFonts w:hint="eastAsia" w:ascii="宋体" w:hAnsi="宋体" w:cs="宋体"/>
          <w:b/>
          <w:color w:val="auto"/>
          <w:sz w:val="24"/>
          <w:highlight w:val="none"/>
        </w:rPr>
        <w:t>响应无效</w:t>
      </w:r>
      <w:r>
        <w:rPr>
          <w:rFonts w:hint="eastAsia" w:ascii="宋体" w:hAnsi="宋体" w:cs="宋体"/>
          <w:color w:val="auto"/>
          <w:sz w:val="24"/>
          <w:highlight w:val="none"/>
        </w:rPr>
        <w:t>。</w:t>
      </w:r>
    </w:p>
    <w:p w14:paraId="59468DC1">
      <w:pPr>
        <w:tabs>
          <w:tab w:val="left" w:pos="1080"/>
          <w:tab w:val="left" w:pos="1589"/>
          <w:tab w:val="left" w:pos="2014"/>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10.2除询价通知书有特殊要求外，本项目询价所使用的计量单位，应采用中华人民共和国法定计量单位。</w:t>
      </w:r>
    </w:p>
    <w:p w14:paraId="02B8FB5C">
      <w:pPr>
        <w:tabs>
          <w:tab w:val="left" w:pos="1080"/>
          <w:tab w:val="left" w:pos="1589"/>
          <w:tab w:val="left" w:pos="2014"/>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10.3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bookmarkStart w:id="234" w:name="_Ref467306676"/>
      <w:bookmarkStart w:id="235" w:name="_Toc516367022"/>
      <w:bookmarkStart w:id="236" w:name="_Ref467306195"/>
      <w:bookmarkStart w:id="237" w:name="_Toc164608797"/>
      <w:bookmarkStart w:id="238" w:name="_Toc151193626"/>
      <w:bookmarkStart w:id="239" w:name="_Toc151193916"/>
      <w:bookmarkStart w:id="240" w:name="_Toc226309772"/>
      <w:bookmarkStart w:id="241" w:name="_Toc164608642"/>
      <w:bookmarkStart w:id="242" w:name="_Toc142311030"/>
      <w:bookmarkStart w:id="243" w:name="_Toc164229223"/>
      <w:bookmarkStart w:id="244" w:name="_Toc127151729"/>
      <w:bookmarkStart w:id="245" w:name="_Toc226965718"/>
      <w:bookmarkStart w:id="246" w:name="_Toc305158870"/>
      <w:bookmarkStart w:id="247" w:name="_Toc150774733"/>
      <w:bookmarkStart w:id="248" w:name="_Toc520356152"/>
      <w:bookmarkStart w:id="249" w:name="_Toc127151528"/>
      <w:bookmarkStart w:id="250" w:name="_Toc264969218"/>
      <w:bookmarkStart w:id="251" w:name="_Toc151190155"/>
      <w:bookmarkStart w:id="252" w:name="_Toc127161442"/>
      <w:bookmarkStart w:id="253" w:name="_Toc226965801"/>
      <w:bookmarkStart w:id="254" w:name="_Toc305158796"/>
      <w:bookmarkStart w:id="255" w:name="_Toc150480766"/>
      <w:bookmarkStart w:id="256" w:name="_Toc265228366"/>
      <w:bookmarkStart w:id="257" w:name="_Toc150509279"/>
      <w:bookmarkStart w:id="258" w:name="_Toc151193770"/>
      <w:bookmarkStart w:id="259" w:name="_Toc150774628"/>
      <w:bookmarkStart w:id="260" w:name="_Toc195842893"/>
      <w:bookmarkStart w:id="261" w:name="_Toc164351622"/>
      <w:bookmarkStart w:id="262" w:name="_Toc149720821"/>
      <w:bookmarkStart w:id="263" w:name="_Toc226337224"/>
      <w:bookmarkStart w:id="264" w:name="_Toc151193842"/>
      <w:bookmarkStart w:id="265" w:name="_Toc164229369"/>
      <w:bookmarkStart w:id="266" w:name="_Toc151193698"/>
    </w:p>
    <w:p w14:paraId="0D8FAE86">
      <w:pPr>
        <w:tabs>
          <w:tab w:val="left" w:pos="1080"/>
          <w:tab w:val="left" w:pos="1589"/>
          <w:tab w:val="left" w:pos="2014"/>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11.响应文件</w:t>
      </w:r>
      <w:bookmarkEnd w:id="234"/>
      <w:bookmarkEnd w:id="235"/>
      <w:bookmarkEnd w:id="236"/>
      <w:r>
        <w:rPr>
          <w:rFonts w:hint="eastAsia" w:ascii="宋体" w:hAnsi="宋体" w:cs="宋体"/>
          <w:color w:val="auto"/>
          <w:sz w:val="24"/>
          <w:highlight w:val="none"/>
        </w:rPr>
        <w:t>构成</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5C2703B3">
      <w:pPr>
        <w:tabs>
          <w:tab w:val="left" w:pos="1080"/>
          <w:tab w:val="left" w:pos="1589"/>
          <w:tab w:val="left" w:pos="2014"/>
        </w:tabs>
        <w:snapToGrid w:val="0"/>
        <w:spacing w:line="360" w:lineRule="auto"/>
        <w:ind w:firstLine="480" w:firstLineChars="200"/>
        <w:rPr>
          <w:rFonts w:ascii="宋体" w:hAnsi="宋体" w:cs="宋体"/>
          <w:color w:val="auto"/>
          <w:sz w:val="24"/>
          <w:highlight w:val="none"/>
        </w:rPr>
      </w:pPr>
      <w:bookmarkStart w:id="267" w:name="_Ref467052588"/>
      <w:r>
        <w:rPr>
          <w:rFonts w:hint="eastAsia" w:ascii="宋体" w:hAnsi="宋体" w:cs="宋体"/>
          <w:color w:val="auto"/>
          <w:sz w:val="24"/>
          <w:highlight w:val="none"/>
        </w:rPr>
        <w:t>11.1供应商应当按照询价通知书的要求编制响应文件，</w:t>
      </w:r>
      <w:r>
        <w:rPr>
          <w:rFonts w:hint="eastAsia" w:ascii="宋体" w:hAnsi="宋体" w:cs="宋体"/>
          <w:color w:val="auto"/>
          <w:kern w:val="0"/>
          <w:sz w:val="24"/>
          <w:highlight w:val="none"/>
        </w:rPr>
        <w:t>并对其提交的响应文件的真实性、合法性承担法律责任</w:t>
      </w:r>
      <w:r>
        <w:rPr>
          <w:rFonts w:hint="eastAsia" w:ascii="宋体" w:hAnsi="宋体" w:cs="宋体"/>
          <w:color w:val="auto"/>
          <w:sz w:val="24"/>
          <w:highlight w:val="none"/>
        </w:rPr>
        <w:t>。响应文件的部分格式要求，见第六章《响应文件格式》。</w:t>
      </w:r>
    </w:p>
    <w:p w14:paraId="5FC5E3A2">
      <w:pPr>
        <w:tabs>
          <w:tab w:val="left" w:pos="1080"/>
          <w:tab w:val="left" w:pos="1589"/>
          <w:tab w:val="left" w:pos="2014"/>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11.2第三章《评审程序和评定成交的标准》中涉及的证明文件。</w:t>
      </w:r>
    </w:p>
    <w:p w14:paraId="45BAB67C">
      <w:pPr>
        <w:tabs>
          <w:tab w:val="left" w:pos="1080"/>
          <w:tab w:val="left" w:pos="1589"/>
          <w:tab w:val="left" w:pos="2014"/>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11.3供应商认为应附的其他材料。</w:t>
      </w:r>
      <w:bookmarkEnd w:id="267"/>
    </w:p>
    <w:p w14:paraId="26F79DD2">
      <w:pPr>
        <w:tabs>
          <w:tab w:val="left" w:pos="360"/>
        </w:tabs>
        <w:snapToGrid w:val="0"/>
        <w:spacing w:line="360" w:lineRule="auto"/>
        <w:ind w:firstLine="480" w:firstLineChars="200"/>
        <w:outlineLvl w:val="1"/>
        <w:rPr>
          <w:rFonts w:ascii="宋体" w:hAnsi="宋体" w:cs="宋体"/>
          <w:color w:val="auto"/>
          <w:sz w:val="24"/>
          <w:highlight w:val="none"/>
        </w:rPr>
      </w:pPr>
      <w:bookmarkStart w:id="268" w:name="_Toc151193772"/>
      <w:bookmarkStart w:id="269" w:name="_Toc151193844"/>
      <w:bookmarkStart w:id="270" w:name="_Toc151190157"/>
      <w:bookmarkStart w:id="271" w:name="_Toc127151731"/>
      <w:bookmarkStart w:id="272" w:name="_Toc164608644"/>
      <w:bookmarkStart w:id="273" w:name="_Toc150774630"/>
      <w:bookmarkStart w:id="274" w:name="_Toc151193700"/>
      <w:bookmarkStart w:id="275" w:name="_Toc151193918"/>
      <w:bookmarkStart w:id="276" w:name="_Toc150480768"/>
      <w:bookmarkStart w:id="277" w:name="_Toc150774735"/>
      <w:bookmarkStart w:id="278" w:name="_Toc151193628"/>
      <w:bookmarkStart w:id="279" w:name="_Toc142311032"/>
      <w:bookmarkStart w:id="280" w:name="_Toc127151530"/>
      <w:bookmarkStart w:id="281" w:name="_Toc520356155"/>
      <w:bookmarkStart w:id="282" w:name="_Toc150509281"/>
      <w:bookmarkStart w:id="283" w:name="_Toc149720823"/>
      <w:bookmarkStart w:id="284" w:name="_Toc164229225"/>
      <w:bookmarkStart w:id="285" w:name="_Toc195842895"/>
      <w:bookmarkStart w:id="286" w:name="_Toc164608799"/>
      <w:bookmarkStart w:id="287" w:name="_Toc127161444"/>
      <w:bookmarkStart w:id="288" w:name="_Toc164229371"/>
      <w:bookmarkStart w:id="289" w:name="_Toc164351624"/>
      <w:r>
        <w:rPr>
          <w:rFonts w:hint="eastAsia" w:ascii="宋体" w:hAnsi="宋体" w:cs="宋体"/>
          <w:color w:val="auto"/>
          <w:sz w:val="24"/>
          <w:highlight w:val="none"/>
        </w:rPr>
        <w:t>12.报价</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046E54EA">
      <w:pPr>
        <w:tabs>
          <w:tab w:val="left" w:pos="1080"/>
          <w:tab w:val="left" w:pos="1589"/>
          <w:tab w:val="left" w:pos="2014"/>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12.1所有响应均以人民币报价。</w:t>
      </w:r>
    </w:p>
    <w:p w14:paraId="17BC3D66">
      <w:pPr>
        <w:tabs>
          <w:tab w:val="left" w:pos="1080"/>
          <w:tab w:val="left" w:pos="1589"/>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12.2供应商的报价应包括为完成本项目所发生的一切费用和税费，采购人将不再支付报价以外的任何费用。供应商的报价应包括但不限于下列内容，《供应商须知前附表》中有特殊规定的，从其规定。</w:t>
      </w:r>
    </w:p>
    <w:p w14:paraId="2B8C21DC">
      <w:pPr>
        <w:tabs>
          <w:tab w:val="left" w:pos="1080"/>
          <w:tab w:val="left" w:pos="1589"/>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12.2.1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 </w:t>
      </w:r>
    </w:p>
    <w:p w14:paraId="39FBCA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12.2.2按照询价通知书要求完成本项目的全部相关费用。</w:t>
      </w:r>
    </w:p>
    <w:p w14:paraId="0B912804">
      <w:pPr>
        <w:tabs>
          <w:tab w:val="left" w:pos="1080"/>
          <w:tab w:val="left" w:pos="1589"/>
          <w:tab w:val="left" w:pos="2014"/>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12.3采购人不得向供应商索要或者接受其给予的赠品、回扣或者与采购无关的其他商品、服务。</w:t>
      </w:r>
    </w:p>
    <w:p w14:paraId="5AB8DD52">
      <w:pPr>
        <w:tabs>
          <w:tab w:val="left" w:pos="1080"/>
          <w:tab w:val="left" w:pos="1589"/>
          <w:tab w:val="left" w:pos="2014"/>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12.4</w:t>
      </w:r>
      <w:r>
        <w:rPr>
          <w:rFonts w:ascii="宋体" w:hAnsi="宋体" w:cs="宋体"/>
          <w:color w:val="auto"/>
          <w:sz w:val="24"/>
          <w:highlight w:val="none"/>
        </w:rPr>
        <w:t>供应商应当按照询价通知书的规定一次报出不得更改的价格。供应商不能</w:t>
      </w:r>
      <w:r>
        <w:rPr>
          <w:rFonts w:hint="eastAsia" w:ascii="宋体" w:hAnsi="宋体" w:cs="宋体"/>
          <w:color w:val="auto"/>
          <w:sz w:val="24"/>
          <w:highlight w:val="none"/>
        </w:rPr>
        <w:t>提</w:t>
      </w:r>
      <w:r>
        <w:rPr>
          <w:rFonts w:ascii="宋体" w:hAnsi="宋体" w:cs="宋体"/>
          <w:color w:val="auto"/>
          <w:sz w:val="24"/>
          <w:highlight w:val="none"/>
        </w:rPr>
        <w:t xml:space="preserve">供任何有选择性或可调整的报价，否则其响应无效。 </w:t>
      </w:r>
    </w:p>
    <w:p w14:paraId="010F71A7">
      <w:pPr>
        <w:snapToGrid w:val="0"/>
        <w:spacing w:line="360" w:lineRule="auto"/>
        <w:ind w:firstLine="435"/>
        <w:rPr>
          <w:rFonts w:ascii="宋体" w:hAnsi="宋体" w:cs="宋体"/>
          <w:color w:val="auto"/>
          <w:sz w:val="24"/>
          <w:highlight w:val="none"/>
        </w:rPr>
      </w:pPr>
      <w:r>
        <w:rPr>
          <w:rFonts w:hint="eastAsia" w:ascii="宋体" w:hAnsi="宋体" w:cs="宋体"/>
          <w:color w:val="auto"/>
          <w:sz w:val="24"/>
          <w:highlight w:val="none"/>
        </w:rPr>
        <w:t>13.响应有效期</w:t>
      </w:r>
    </w:p>
    <w:p w14:paraId="4887C57F">
      <w:pPr>
        <w:tabs>
          <w:tab w:val="left" w:pos="1080"/>
          <w:tab w:val="left" w:pos="1589"/>
          <w:tab w:val="left" w:pos="2014"/>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响应文件应在本询价通知书《供应商须知前附表》中规定的响应有效期内保持有效。</w:t>
      </w:r>
      <w:bookmarkStart w:id="290" w:name="_Toc151193775"/>
      <w:bookmarkStart w:id="291" w:name="_Toc305158801"/>
      <w:bookmarkStart w:id="292" w:name="_Toc226337229"/>
      <w:bookmarkStart w:id="293" w:name="_Toc127151533"/>
      <w:bookmarkStart w:id="294" w:name="_Toc151193847"/>
      <w:bookmarkStart w:id="295" w:name="_Toc195842898"/>
      <w:bookmarkStart w:id="296" w:name="_Toc305158875"/>
      <w:bookmarkStart w:id="297" w:name="_Toc150480771"/>
      <w:bookmarkStart w:id="298" w:name="_Toc164351627"/>
      <w:bookmarkStart w:id="299" w:name="_Toc127151734"/>
      <w:bookmarkStart w:id="300" w:name="_Toc149720826"/>
      <w:bookmarkStart w:id="301" w:name="_Toc264969223"/>
      <w:bookmarkStart w:id="302" w:name="_Toc226965723"/>
      <w:bookmarkStart w:id="303" w:name="_Toc151193631"/>
      <w:bookmarkStart w:id="304" w:name="_Toc164608802"/>
      <w:bookmarkStart w:id="305" w:name="_Toc226965806"/>
      <w:bookmarkStart w:id="306" w:name="_Toc151190160"/>
      <w:bookmarkStart w:id="307" w:name="_Toc151193921"/>
      <w:bookmarkStart w:id="308" w:name="_Toc164229228"/>
      <w:bookmarkStart w:id="309" w:name="_Toc265228371"/>
      <w:bookmarkStart w:id="310" w:name="_Toc520356158"/>
      <w:bookmarkStart w:id="311" w:name="_Toc164229374"/>
      <w:bookmarkStart w:id="312" w:name="_Toc150774633"/>
      <w:bookmarkStart w:id="313" w:name="_Toc150509284"/>
      <w:bookmarkStart w:id="314" w:name="_Toc151193703"/>
      <w:bookmarkStart w:id="315" w:name="_Toc142311035"/>
      <w:bookmarkStart w:id="316" w:name="_Toc127161447"/>
      <w:bookmarkStart w:id="317" w:name="_Toc226309777"/>
      <w:bookmarkStart w:id="318" w:name="_Toc150774738"/>
      <w:bookmarkStart w:id="319" w:name="_Toc164608647"/>
    </w:p>
    <w:p w14:paraId="1BB06AF6">
      <w:pPr>
        <w:tabs>
          <w:tab w:val="left" w:pos="1080"/>
          <w:tab w:val="left" w:pos="1589"/>
          <w:tab w:val="left" w:pos="2014"/>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14.响应文件的签署</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Pr>
          <w:rFonts w:hint="eastAsia" w:ascii="宋体" w:hAnsi="宋体" w:cs="宋体"/>
          <w:color w:val="auto"/>
          <w:sz w:val="24"/>
          <w:highlight w:val="none"/>
        </w:rPr>
        <w:t>、盖章</w:t>
      </w:r>
    </w:p>
    <w:p w14:paraId="2E77F2E4">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color w:val="auto"/>
          <w:sz w:val="24"/>
          <w:szCs w:val="24"/>
          <w:highlight w:val="none"/>
        </w:rPr>
      </w:pPr>
      <w:bookmarkStart w:id="320" w:name="_Toc151190161"/>
      <w:bookmarkStart w:id="321" w:name="_Toc520356159"/>
      <w:bookmarkStart w:id="322" w:name="_Toc150509285"/>
      <w:bookmarkStart w:id="323" w:name="_Toc127151534"/>
      <w:bookmarkStart w:id="324" w:name="_Toc150774634"/>
      <w:bookmarkStart w:id="325" w:name="_Toc151193848"/>
      <w:bookmarkStart w:id="326" w:name="_Toc305158802"/>
      <w:bookmarkStart w:id="327" w:name="_Toc265228372"/>
      <w:bookmarkStart w:id="328" w:name="_Toc142311036"/>
      <w:bookmarkStart w:id="329" w:name="_Toc195842899"/>
      <w:bookmarkStart w:id="330" w:name="_Toc264969224"/>
      <w:bookmarkStart w:id="331" w:name="_Toc305158876"/>
      <w:bookmarkStart w:id="332" w:name="_Toc150480772"/>
      <w:bookmarkStart w:id="333" w:name="_Toc226965807"/>
      <w:bookmarkStart w:id="334" w:name="_Toc226337230"/>
      <w:bookmarkStart w:id="335" w:name="_Toc151193632"/>
      <w:bookmarkStart w:id="336" w:name="_Toc150774739"/>
      <w:bookmarkStart w:id="337" w:name="_Toc226309778"/>
      <w:bookmarkStart w:id="338" w:name="_Toc151193704"/>
      <w:bookmarkStart w:id="339" w:name="_Toc226965724"/>
      <w:bookmarkStart w:id="340" w:name="_Toc151193776"/>
      <w:bookmarkStart w:id="341" w:name="_Toc151193922"/>
      <w:r>
        <w:rPr>
          <w:rFonts w:hint="eastAsia" w:ascii="宋体" w:hAnsi="宋体" w:cs="宋体"/>
          <w:color w:val="auto"/>
          <w:sz w:val="24"/>
          <w:highlight w:val="none"/>
        </w:rPr>
        <w:t>14.1询价通知书</w:t>
      </w:r>
      <w:r>
        <w:rPr>
          <w:rFonts w:ascii="宋体" w:hAnsi="宋体" w:cs="宋体"/>
          <w:color w:val="auto"/>
          <w:sz w:val="24"/>
          <w:highlight w:val="none"/>
        </w:rPr>
        <w:t>要求签字的内容，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必须加盖公章。在有授权文件(原件)表明投标专用章法律效力等同于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公章的情况下，可以加盖投标专用章，否则将导致</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无效。</w:t>
      </w:r>
    </w:p>
    <w:p w14:paraId="0E90A35D">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14.2</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应准备</w:t>
      </w:r>
      <w:r>
        <w:rPr>
          <w:rFonts w:hint="eastAsia" w:ascii="宋体" w:hAnsi="宋体" w:eastAsia="宋体" w:cs="宋体"/>
          <w:b/>
          <w:bCs/>
          <w:color w:val="auto"/>
          <w:sz w:val="24"/>
          <w:highlight w:val="none"/>
          <w:u w:val="single"/>
        </w:rPr>
        <w:t xml:space="preserve"> 壹 </w:t>
      </w:r>
      <w:r>
        <w:rPr>
          <w:rFonts w:hint="eastAsia" w:ascii="宋体" w:hAnsi="宋体" w:eastAsia="宋体" w:cs="宋体"/>
          <w:b/>
          <w:bCs/>
          <w:color w:val="auto"/>
          <w:sz w:val="24"/>
          <w:highlight w:val="none"/>
        </w:rPr>
        <w:t>份正本、</w:t>
      </w:r>
      <w:r>
        <w:rPr>
          <w:rFonts w:hint="eastAsia" w:ascii="宋体" w:hAnsi="宋体" w:eastAsia="宋体" w:cs="宋体"/>
          <w:b/>
          <w:bCs/>
          <w:color w:val="auto"/>
          <w:sz w:val="24"/>
          <w:highlight w:val="none"/>
          <w:u w:val="single"/>
        </w:rPr>
        <w:t xml:space="preserve"> 贰 </w:t>
      </w:r>
      <w:r>
        <w:rPr>
          <w:rFonts w:hint="eastAsia" w:ascii="宋体" w:hAnsi="宋体" w:eastAsia="宋体" w:cs="宋体"/>
          <w:b/>
          <w:bCs/>
          <w:color w:val="auto"/>
          <w:sz w:val="24"/>
          <w:highlight w:val="none"/>
        </w:rPr>
        <w:t>份副本</w:t>
      </w:r>
      <w:r>
        <w:rPr>
          <w:rFonts w:hint="eastAsia" w:ascii="宋体" w:hAnsi="宋体" w:cs="宋体"/>
          <w:b/>
          <w:bCs/>
          <w:color w:val="auto"/>
          <w:sz w:val="24"/>
          <w:highlight w:val="none"/>
          <w:lang w:val="en-US" w:eastAsia="zh-CN"/>
        </w:rPr>
        <w:t>询价响应文件</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每份</w:t>
      </w:r>
      <w:r>
        <w:rPr>
          <w:rFonts w:hint="eastAsia" w:ascii="宋体" w:hAnsi="宋体" w:cs="宋体"/>
          <w:color w:val="auto"/>
          <w:sz w:val="24"/>
          <w:highlight w:val="none"/>
          <w:lang w:val="en-US" w:eastAsia="zh-CN"/>
        </w:rPr>
        <w:t>询价响应文件</w:t>
      </w:r>
      <w:r>
        <w:rPr>
          <w:rFonts w:hint="eastAsia" w:ascii="宋体" w:hAnsi="宋体" w:eastAsia="宋体" w:cs="宋体"/>
          <w:color w:val="auto"/>
          <w:sz w:val="24"/>
          <w:highlight w:val="none"/>
        </w:rPr>
        <w:t>须清楚地标明“正本”或“副本”字样，正本与副本必须一致；若正本与副本不一致，以正本</w:t>
      </w:r>
      <w:r>
        <w:rPr>
          <w:rFonts w:hint="eastAsia" w:ascii="宋体" w:hAnsi="宋体" w:eastAsia="宋体" w:cs="宋体"/>
          <w:color w:val="auto"/>
          <w:kern w:val="2"/>
          <w:sz w:val="24"/>
          <w:szCs w:val="24"/>
          <w:highlight w:val="none"/>
          <w:lang w:val="en-US" w:eastAsia="zh-CN"/>
        </w:rPr>
        <w:t>为准。</w:t>
      </w:r>
    </w:p>
    <w:p w14:paraId="29F76B00">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14.3</w:t>
      </w:r>
      <w:r>
        <w:rPr>
          <w:rFonts w:hint="eastAsia" w:ascii="宋体" w:hAnsi="宋体" w:cs="宋体"/>
          <w:color w:val="auto"/>
          <w:kern w:val="2"/>
          <w:sz w:val="24"/>
          <w:szCs w:val="24"/>
          <w:highlight w:val="none"/>
          <w:lang w:val="en-US" w:eastAsia="zh-CN"/>
        </w:rPr>
        <w:t>询价响应文件</w:t>
      </w:r>
      <w:r>
        <w:rPr>
          <w:rFonts w:hint="eastAsia" w:ascii="宋体" w:hAnsi="宋体" w:eastAsia="宋体" w:cs="宋体"/>
          <w:color w:val="auto"/>
          <w:kern w:val="2"/>
          <w:sz w:val="24"/>
          <w:szCs w:val="24"/>
          <w:highlight w:val="none"/>
          <w:lang w:val="en-US" w:eastAsia="zh-CN"/>
        </w:rPr>
        <w:t>的正本和所有的副本均需打印。</w:t>
      </w:r>
    </w:p>
    <w:p w14:paraId="1132E217">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14.4</w:t>
      </w:r>
      <w:r>
        <w:rPr>
          <w:rFonts w:hint="eastAsia" w:ascii="宋体" w:hAnsi="宋体" w:cs="宋体"/>
          <w:color w:val="auto"/>
          <w:kern w:val="2"/>
          <w:sz w:val="24"/>
          <w:szCs w:val="24"/>
          <w:highlight w:val="none"/>
          <w:lang w:val="en-US" w:eastAsia="zh-CN"/>
        </w:rPr>
        <w:t>询价响应文件</w:t>
      </w:r>
      <w:r>
        <w:rPr>
          <w:rFonts w:hint="eastAsia" w:ascii="宋体" w:hAnsi="宋体" w:eastAsia="宋体" w:cs="宋体"/>
          <w:color w:val="auto"/>
          <w:kern w:val="2"/>
          <w:sz w:val="24"/>
          <w:szCs w:val="24"/>
          <w:highlight w:val="none"/>
          <w:lang w:val="en-US" w:eastAsia="zh-CN"/>
        </w:rPr>
        <w:t>不得行间插字、涂改或增删。如有修改错漏处，必须由供应商的法定代表人或其授权代表签字和盖章。</w:t>
      </w:r>
    </w:p>
    <w:p w14:paraId="2B8F81F6">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14.5供应商应将询价响应文件的正本和副本一起或分别用包装袋封装好。封装应该严密、不易破损。封口处应盖有供应商公章或授权代表签名。</w:t>
      </w:r>
    </w:p>
    <w:p w14:paraId="2CA7C8FC">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14.6询价响应文件包装袋上必须清楚写明项目的名称、项目编号、供应商全称。</w:t>
      </w:r>
    </w:p>
    <w:p w14:paraId="7B131244">
      <w:pPr>
        <w:adjustRightInd w:val="0"/>
        <w:snapToGrid w:val="0"/>
        <w:spacing w:line="360" w:lineRule="auto"/>
        <w:ind w:firstLine="480" w:firstLineChars="200"/>
        <w:rPr>
          <w:rFonts w:ascii="宋体" w:hAnsi="宋体" w:cs="宋体"/>
          <w:color w:val="auto"/>
          <w:sz w:val="24"/>
          <w:highlight w:val="none"/>
        </w:rPr>
      </w:pPr>
    </w:p>
    <w:p w14:paraId="3946AD7E">
      <w:pPr>
        <w:pStyle w:val="4"/>
        <w:spacing w:before="0" w:line="360" w:lineRule="auto"/>
        <w:rPr>
          <w:rFonts w:ascii="宋体" w:hAnsi="宋体" w:eastAsia="宋体" w:cs="宋体"/>
          <w:color w:val="auto"/>
          <w:sz w:val="28"/>
          <w:highlight w:val="none"/>
        </w:rPr>
      </w:pPr>
      <w:r>
        <w:rPr>
          <w:rFonts w:hint="eastAsia" w:ascii="宋体" w:hAnsi="宋体" w:eastAsia="宋体" w:cs="宋体"/>
          <w:color w:val="auto"/>
          <w:sz w:val="28"/>
          <w:highlight w:val="none"/>
        </w:rPr>
        <w:t>四   响应文件的提交</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4E1786F9">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color w:val="auto"/>
          <w:kern w:val="2"/>
          <w:sz w:val="24"/>
          <w:szCs w:val="24"/>
          <w:highlight w:val="none"/>
          <w:lang w:val="en-US" w:eastAsia="zh-CN"/>
        </w:rPr>
      </w:pPr>
      <w:bookmarkStart w:id="342" w:name="_Toc226965811"/>
      <w:bookmarkStart w:id="343" w:name="_Toc151193636"/>
      <w:bookmarkStart w:id="344" w:name="_Toc151193852"/>
      <w:bookmarkStart w:id="345" w:name="_Toc151190165"/>
      <w:bookmarkStart w:id="346" w:name="_Toc265228376"/>
      <w:bookmarkStart w:id="347" w:name="_Toc150774638"/>
      <w:bookmarkStart w:id="348" w:name="_Toc195842903"/>
      <w:bookmarkStart w:id="349" w:name="_Toc305158880"/>
      <w:bookmarkStart w:id="350" w:name="_Toc226965728"/>
      <w:bookmarkStart w:id="351" w:name="_Toc226309782"/>
      <w:bookmarkStart w:id="352" w:name="_Toc150480776"/>
      <w:bookmarkStart w:id="353" w:name="_Toc150509289"/>
      <w:bookmarkStart w:id="354" w:name="_Toc151193780"/>
      <w:bookmarkStart w:id="355" w:name="_Toc226337234"/>
      <w:bookmarkStart w:id="356" w:name="_Toc127151538"/>
      <w:bookmarkStart w:id="357" w:name="_Toc264969228"/>
      <w:bookmarkStart w:id="358" w:name="_Toc150774743"/>
      <w:bookmarkStart w:id="359" w:name="_Toc151193926"/>
      <w:bookmarkStart w:id="360" w:name="_Toc305158806"/>
      <w:bookmarkStart w:id="361" w:name="_Toc520356163"/>
      <w:bookmarkStart w:id="362" w:name="_Toc142311040"/>
      <w:bookmarkStart w:id="363" w:name="_Toc151193708"/>
      <w:r>
        <w:rPr>
          <w:rFonts w:hint="eastAsia" w:ascii="宋体" w:hAnsi="宋体" w:eastAsia="宋体" w:cs="宋体"/>
          <w:color w:val="auto"/>
          <w:kern w:val="2"/>
          <w:sz w:val="24"/>
          <w:szCs w:val="24"/>
          <w:highlight w:val="none"/>
          <w:lang w:val="en-US" w:eastAsia="zh-CN"/>
        </w:rPr>
        <w:t>15.响应文件的提交</w:t>
      </w:r>
    </w:p>
    <w:p w14:paraId="20E233A5">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15.1</w:t>
      </w:r>
      <w:r>
        <w:rPr>
          <w:rFonts w:hint="eastAsia" w:ascii="宋体" w:hAnsi="宋体" w:cs="宋体"/>
          <w:color w:val="auto"/>
          <w:kern w:val="2"/>
          <w:sz w:val="24"/>
          <w:szCs w:val="24"/>
          <w:highlight w:val="none"/>
          <w:lang w:val="en-US" w:eastAsia="zh-CN"/>
        </w:rPr>
        <w:t>询价响应文件</w:t>
      </w:r>
      <w:r>
        <w:rPr>
          <w:rFonts w:hint="eastAsia" w:ascii="宋体" w:hAnsi="宋体" w:eastAsia="宋体" w:cs="宋体"/>
          <w:color w:val="auto"/>
          <w:kern w:val="2"/>
          <w:sz w:val="24"/>
          <w:szCs w:val="24"/>
          <w:highlight w:val="none"/>
          <w:lang w:val="en-US" w:eastAsia="zh-CN"/>
        </w:rPr>
        <w:t>与资格证明资料需同一时间递交，超过时间递交的部分将被拒绝。</w:t>
      </w:r>
    </w:p>
    <w:p w14:paraId="2CBC300C">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15.2</w:t>
      </w:r>
      <w:r>
        <w:rPr>
          <w:rFonts w:hint="eastAsia" w:ascii="宋体" w:hAnsi="宋体" w:cs="宋体"/>
          <w:color w:val="auto"/>
          <w:kern w:val="2"/>
          <w:sz w:val="24"/>
          <w:szCs w:val="24"/>
          <w:highlight w:val="none"/>
          <w:lang w:val="en-US" w:eastAsia="zh-CN"/>
        </w:rPr>
        <w:t>询价响应文件</w:t>
      </w:r>
      <w:r>
        <w:rPr>
          <w:rFonts w:hint="eastAsia" w:ascii="宋体" w:hAnsi="宋体" w:eastAsia="宋体" w:cs="宋体"/>
          <w:color w:val="auto"/>
          <w:kern w:val="2"/>
          <w:sz w:val="24"/>
          <w:szCs w:val="24"/>
          <w:highlight w:val="none"/>
          <w:lang w:val="en-US" w:eastAsia="zh-CN"/>
        </w:rPr>
        <w:t>有下列情形之一的，采购人将不予受理：</w:t>
      </w:r>
    </w:p>
    <w:p w14:paraId="5F920543">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15.2.1 逾期送达的或者未送达指定地点的； </w:t>
      </w:r>
    </w:p>
    <w:p w14:paraId="320DE5C5">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15.2.2未按</w:t>
      </w:r>
      <w:bookmarkStart w:id="364" w:name="OLE_LINK1"/>
      <w:r>
        <w:rPr>
          <w:rFonts w:hint="eastAsia" w:ascii="宋体" w:hAnsi="宋体" w:cs="宋体"/>
          <w:color w:val="auto"/>
          <w:kern w:val="2"/>
          <w:sz w:val="24"/>
          <w:szCs w:val="24"/>
          <w:highlight w:val="none"/>
          <w:lang w:val="en-US" w:eastAsia="zh-CN"/>
        </w:rPr>
        <w:t>询价通知书</w:t>
      </w:r>
      <w:bookmarkEnd w:id="364"/>
      <w:r>
        <w:rPr>
          <w:rFonts w:hint="eastAsia" w:ascii="宋体" w:hAnsi="宋体" w:eastAsia="宋体" w:cs="宋体"/>
          <w:color w:val="auto"/>
          <w:kern w:val="2"/>
          <w:sz w:val="24"/>
          <w:szCs w:val="24"/>
          <w:highlight w:val="none"/>
          <w:lang w:val="en-US" w:eastAsia="zh-CN"/>
        </w:rPr>
        <w:t>要求包装、密封的。</w:t>
      </w:r>
    </w:p>
    <w:p w14:paraId="0D419941">
      <w:pPr>
        <w:widowControl w:val="0"/>
        <w:numPr>
          <w:ilvl w:val="0"/>
          <w:numId w:val="0"/>
        </w:numPr>
        <w:tabs>
          <w:tab w:val="left" w:pos="360"/>
          <w:tab w:val="left" w:pos="900"/>
        </w:tabs>
        <w:wordWrap/>
        <w:snapToGrid w:val="0"/>
        <w:spacing w:line="360" w:lineRule="auto"/>
        <w:ind w:leftChars="0" w:firstLine="480" w:firstLineChars="200"/>
        <w:textAlignment w:val="auto"/>
        <w:outlineLvl w:val="1"/>
        <w:rPr>
          <w:rFonts w:hint="eastAsia" w:ascii="宋体" w:hAnsi="宋体" w:eastAsia="宋体" w:cs="宋体"/>
          <w:color w:val="auto"/>
          <w:sz w:val="24"/>
          <w:highlight w:val="none"/>
        </w:rPr>
      </w:pPr>
      <w:bookmarkStart w:id="365" w:name="_Toc164608805"/>
      <w:bookmarkStart w:id="366" w:name="_Toc305158878"/>
      <w:bookmarkStart w:id="367" w:name="_Toc164229377"/>
      <w:bookmarkStart w:id="368" w:name="_Toc151193778"/>
      <w:bookmarkStart w:id="369" w:name="_Toc226965809"/>
      <w:bookmarkStart w:id="370" w:name="_Toc164229231"/>
      <w:bookmarkStart w:id="371" w:name="_Toc150480774"/>
      <w:bookmarkStart w:id="372" w:name="_Toc127151536"/>
      <w:bookmarkStart w:id="373" w:name="_Toc151193850"/>
      <w:bookmarkStart w:id="374" w:name="_Toc195842901"/>
      <w:bookmarkStart w:id="375" w:name="_Toc150774741"/>
      <w:bookmarkStart w:id="376" w:name="_Toc265228374"/>
      <w:bookmarkStart w:id="377" w:name="_Toc151193924"/>
      <w:bookmarkStart w:id="378" w:name="_Toc151193634"/>
      <w:bookmarkStart w:id="379" w:name="_Toc226309780"/>
      <w:bookmarkStart w:id="380" w:name="_Toc264969226"/>
      <w:bookmarkStart w:id="381" w:name="_Toc305158804"/>
      <w:bookmarkStart w:id="382" w:name="_Toc127151737"/>
      <w:bookmarkStart w:id="383" w:name="_Toc226965726"/>
      <w:bookmarkStart w:id="384" w:name="_Toc150509287"/>
      <w:bookmarkStart w:id="385" w:name="_Toc142311038"/>
      <w:bookmarkStart w:id="386" w:name="_Toc151190163"/>
      <w:bookmarkStart w:id="387" w:name="_Toc164351630"/>
      <w:bookmarkStart w:id="388" w:name="_Toc164608650"/>
      <w:bookmarkStart w:id="389" w:name="_Toc149720829"/>
      <w:bookmarkStart w:id="390" w:name="_Toc150774636"/>
      <w:bookmarkStart w:id="391" w:name="_Toc226337232"/>
      <w:bookmarkStart w:id="392" w:name="_Toc151193706"/>
      <w:bookmarkStart w:id="393" w:name="_Toc520356161"/>
      <w:bookmarkStart w:id="394" w:name="_Toc127161450"/>
      <w:r>
        <w:rPr>
          <w:rFonts w:hint="eastAsia" w:ascii="宋体" w:hAnsi="宋体" w:eastAsia="宋体" w:cs="宋体"/>
          <w:color w:val="auto"/>
          <w:sz w:val="24"/>
          <w:highlight w:val="none"/>
          <w:lang w:val="en-US" w:eastAsia="zh-CN"/>
        </w:rPr>
        <w:t>16.</w:t>
      </w:r>
      <w:r>
        <w:rPr>
          <w:rFonts w:hint="eastAsia" w:ascii="宋体" w:hAnsi="宋体" w:eastAsia="宋体" w:cs="宋体"/>
          <w:color w:val="auto"/>
          <w:sz w:val="24"/>
          <w:highlight w:val="none"/>
        </w:rPr>
        <w:t>响应文件截止</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rFonts w:hint="eastAsia" w:ascii="宋体" w:hAnsi="宋体" w:eastAsia="宋体" w:cs="宋体"/>
          <w:color w:val="auto"/>
          <w:sz w:val="24"/>
          <w:highlight w:val="none"/>
        </w:rPr>
        <w:t>时间</w:t>
      </w:r>
    </w:p>
    <w:p w14:paraId="28B76758">
      <w:pPr>
        <w:widowControl w:val="0"/>
        <w:wordWrap/>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16.1供应商应在询价通知书要求响应文件提交截止时间前，将纸质响应文件提交至开启现场。</w:t>
      </w:r>
    </w:p>
    <w:p w14:paraId="6ED5EE70">
      <w:pPr>
        <w:widowControl w:val="0"/>
        <w:wordWrap/>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16.2</w:t>
      </w:r>
      <w:r>
        <w:rPr>
          <w:rFonts w:hint="eastAsia" w:ascii="宋体" w:hAnsi="宋体" w:eastAsia="宋体" w:cs="宋体"/>
          <w:color w:val="auto"/>
          <w:sz w:val="24"/>
          <w:highlight w:val="none"/>
        </w:rPr>
        <w:t>采购人推迟</w:t>
      </w:r>
      <w:r>
        <w:rPr>
          <w:rFonts w:hint="eastAsia" w:ascii="宋体" w:hAnsi="宋体" w:eastAsia="宋体" w:cs="宋体"/>
          <w:color w:val="auto"/>
          <w:sz w:val="24"/>
          <w:highlight w:val="none"/>
          <w:lang w:val="en-US" w:eastAsia="zh-CN"/>
        </w:rPr>
        <w:t>询价</w:t>
      </w:r>
      <w:r>
        <w:rPr>
          <w:rFonts w:hint="eastAsia" w:ascii="宋体" w:hAnsi="宋体" w:eastAsia="宋体" w:cs="宋体"/>
          <w:color w:val="auto"/>
          <w:sz w:val="24"/>
          <w:highlight w:val="none"/>
        </w:rPr>
        <w:t>时间时，将在网站以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更正公告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的形式通知所有供应商。在这种情况下，</w:t>
      </w:r>
      <w:r>
        <w:rPr>
          <w:rFonts w:hint="eastAsia" w:ascii="宋体" w:hAnsi="宋体" w:eastAsia="宋体" w:cs="宋体"/>
          <w:color w:val="auto"/>
          <w:sz w:val="24"/>
          <w:highlight w:val="none"/>
          <w:lang w:val="en-US" w:eastAsia="zh-CN"/>
        </w:rPr>
        <w:t>询价</w:t>
      </w:r>
      <w:r>
        <w:rPr>
          <w:rFonts w:hint="eastAsia" w:ascii="宋体" w:hAnsi="宋体" w:eastAsia="宋体" w:cs="宋体"/>
          <w:color w:val="auto"/>
          <w:sz w:val="24"/>
          <w:highlight w:val="none"/>
        </w:rPr>
        <w:t>双方的权利和义务将受到新的</w:t>
      </w:r>
      <w:r>
        <w:rPr>
          <w:rFonts w:hint="eastAsia" w:ascii="宋体" w:hAnsi="宋体" w:eastAsia="宋体" w:cs="宋体"/>
          <w:color w:val="auto"/>
          <w:sz w:val="24"/>
          <w:highlight w:val="none"/>
          <w:lang w:val="en-US" w:eastAsia="zh-CN"/>
        </w:rPr>
        <w:t>询价</w:t>
      </w:r>
      <w:r>
        <w:rPr>
          <w:rFonts w:hint="eastAsia" w:ascii="宋体" w:hAnsi="宋体" w:eastAsia="宋体" w:cs="宋体"/>
          <w:color w:val="auto"/>
          <w:sz w:val="24"/>
          <w:highlight w:val="none"/>
        </w:rPr>
        <w:t>时间的约束。</w:t>
      </w:r>
    </w:p>
    <w:p w14:paraId="3B6C57CA">
      <w:pPr>
        <w:widowControl w:val="0"/>
        <w:tabs>
          <w:tab w:val="left" w:pos="1589"/>
          <w:tab w:val="left" w:pos="2014"/>
        </w:tabs>
        <w:wordWrap/>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16.3</w:t>
      </w:r>
      <w:r>
        <w:rPr>
          <w:rFonts w:hint="eastAsia" w:ascii="宋体" w:hAnsi="宋体" w:eastAsia="宋体" w:cs="宋体"/>
          <w:color w:val="auto"/>
          <w:sz w:val="24"/>
          <w:highlight w:val="none"/>
        </w:rPr>
        <w:t>拒收情形：在本须知规定的响应截止时间后逾期</w:t>
      </w:r>
      <w:r>
        <w:rPr>
          <w:rFonts w:hint="eastAsia" w:ascii="宋体" w:hAnsi="宋体" w:eastAsia="宋体" w:cs="宋体"/>
          <w:color w:val="auto"/>
          <w:sz w:val="24"/>
          <w:highlight w:val="none"/>
          <w:lang w:val="en-US" w:eastAsia="zh-CN"/>
        </w:rPr>
        <w:t>提交</w:t>
      </w:r>
      <w:r>
        <w:rPr>
          <w:rFonts w:hint="eastAsia" w:ascii="宋体" w:hAnsi="宋体" w:eastAsia="宋体" w:cs="宋体"/>
          <w:color w:val="auto"/>
          <w:sz w:val="24"/>
          <w:highlight w:val="none"/>
        </w:rPr>
        <w:t>的任何响应文件将被拒绝接收。</w:t>
      </w:r>
    </w:p>
    <w:p w14:paraId="107E535D">
      <w:pPr>
        <w:numPr>
          <w:ilvl w:val="0"/>
          <w:numId w:val="0"/>
        </w:numPr>
        <w:tabs>
          <w:tab w:val="left" w:pos="360"/>
          <w:tab w:val="left" w:pos="900"/>
        </w:tabs>
        <w:snapToGrid w:val="0"/>
        <w:spacing w:line="360" w:lineRule="auto"/>
        <w:ind w:leftChars="0" w:firstLine="480" w:firstLineChars="200"/>
        <w:outlineLvl w:val="1"/>
        <w:rPr>
          <w:rFonts w:hint="eastAsia" w:ascii="宋体" w:hAnsi="宋体" w:eastAsia="宋体" w:cs="宋体"/>
          <w:color w:val="auto"/>
          <w:sz w:val="24"/>
          <w:highlight w:val="none"/>
        </w:rPr>
      </w:pPr>
      <w:bookmarkStart w:id="395" w:name="_Toc164229378"/>
      <w:bookmarkStart w:id="396" w:name="_Toc226309781"/>
      <w:bookmarkStart w:id="397" w:name="_Toc151190164"/>
      <w:bookmarkStart w:id="398" w:name="_Toc127151537"/>
      <w:bookmarkStart w:id="399" w:name="_Toc305158805"/>
      <w:bookmarkStart w:id="400" w:name="_Toc150480775"/>
      <w:bookmarkStart w:id="401" w:name="_Toc195842902"/>
      <w:bookmarkStart w:id="402" w:name="_Toc151193635"/>
      <w:bookmarkStart w:id="403" w:name="_Toc226337233"/>
      <w:bookmarkStart w:id="404" w:name="_Toc226965727"/>
      <w:bookmarkStart w:id="405" w:name="_Toc151193707"/>
      <w:bookmarkStart w:id="406" w:name="_Toc164351631"/>
      <w:bookmarkStart w:id="407" w:name="_Toc127151738"/>
      <w:bookmarkStart w:id="408" w:name="_Toc264969227"/>
      <w:bookmarkStart w:id="409" w:name="_Toc151193851"/>
      <w:bookmarkStart w:id="410" w:name="_Toc305158879"/>
      <w:bookmarkStart w:id="411" w:name="_Toc164608806"/>
      <w:bookmarkStart w:id="412" w:name="_Toc520356162"/>
      <w:bookmarkStart w:id="413" w:name="_Toc151193925"/>
      <w:bookmarkStart w:id="414" w:name="_Toc149720830"/>
      <w:bookmarkStart w:id="415" w:name="_Toc127161451"/>
      <w:bookmarkStart w:id="416" w:name="_Toc150509288"/>
      <w:bookmarkStart w:id="417" w:name="_Toc265228375"/>
      <w:bookmarkStart w:id="418" w:name="_Toc226965810"/>
      <w:bookmarkStart w:id="419" w:name="_Toc150774637"/>
      <w:bookmarkStart w:id="420" w:name="_Toc142311039"/>
      <w:bookmarkStart w:id="421" w:name="_Toc164608651"/>
      <w:bookmarkStart w:id="422" w:name="_Toc164229232"/>
      <w:bookmarkStart w:id="423" w:name="_Toc150774742"/>
      <w:bookmarkStart w:id="424" w:name="_Toc151193779"/>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rPr>
        <w:t>响应文件的修改与撤回</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0A0329B4">
      <w:pPr>
        <w:numPr>
          <w:ilvl w:val="0"/>
          <w:numId w:val="0"/>
        </w:numPr>
        <w:tabs>
          <w:tab w:val="left" w:pos="1080"/>
          <w:tab w:val="left" w:pos="1589"/>
          <w:tab w:val="left" w:pos="2014"/>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17.1响应文件提交截止时间前</w:t>
      </w:r>
      <w:r>
        <w:rPr>
          <w:rFonts w:hint="eastAsia" w:ascii="宋体" w:hAnsi="宋体" w:eastAsia="宋体" w:cs="宋体"/>
          <w:color w:val="auto"/>
          <w:kern w:val="2"/>
          <w:sz w:val="24"/>
          <w:szCs w:val="24"/>
          <w:highlight w:val="none"/>
          <w:lang w:val="en-US" w:eastAsia="zh-CN"/>
        </w:rPr>
        <w:t>，供应商可以在规定的</w:t>
      </w:r>
      <w:r>
        <w:rPr>
          <w:rFonts w:hint="eastAsia" w:ascii="宋体" w:hAnsi="宋体"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lang w:val="en-US" w:eastAsia="zh-CN"/>
        </w:rPr>
        <w:t>响应截止时间前对所提交的响应文件进行补充、修改或者撤回。</w:t>
      </w:r>
    </w:p>
    <w:p w14:paraId="1B69DB27">
      <w:pPr>
        <w:pStyle w:val="4"/>
        <w:spacing w:before="0" w:line="360" w:lineRule="auto"/>
        <w:ind w:firstLine="482"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sz w:val="24"/>
          <w:highlight w:val="none"/>
          <w:lang w:val="en-US" w:eastAsia="zh-CN"/>
        </w:rPr>
        <w:t>17.2</w:t>
      </w:r>
      <w:r>
        <w:rPr>
          <w:rFonts w:hint="eastAsia" w:ascii="宋体" w:hAnsi="宋体" w:eastAsia="宋体" w:cs="宋体"/>
          <w:color w:val="auto"/>
          <w:kern w:val="0"/>
          <w:sz w:val="24"/>
          <w:highlight w:val="none"/>
          <w:lang w:val="en-US" w:eastAsia="zh-CN"/>
        </w:rPr>
        <w:t>供应商对响应文件的补充、修改的内容应当按照询价通知书要求签署、盖章，作为响应文件的组成部分。补充、修改的内容与响应文件不一致的，以补充、修改的内容为准。</w:t>
      </w:r>
    </w:p>
    <w:p w14:paraId="4A0F3ECD">
      <w:pPr>
        <w:pStyle w:val="4"/>
        <w:spacing w:before="0" w:line="360" w:lineRule="auto"/>
        <w:ind w:firstLine="562" w:firstLineChars="200"/>
        <w:rPr>
          <w:rFonts w:ascii="宋体" w:hAnsi="宋体" w:eastAsia="宋体" w:cs="宋体"/>
          <w:color w:val="auto"/>
          <w:sz w:val="28"/>
          <w:highlight w:val="none"/>
        </w:rPr>
      </w:pPr>
      <w:r>
        <w:rPr>
          <w:rFonts w:hint="eastAsia" w:ascii="宋体" w:hAnsi="宋体" w:eastAsia="宋体" w:cs="宋体"/>
          <w:color w:val="auto"/>
          <w:sz w:val="28"/>
          <w:highlight w:val="none"/>
        </w:rPr>
        <w:t xml:space="preserve">五   </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Pr>
          <w:rFonts w:hint="eastAsia" w:ascii="宋体" w:hAnsi="宋体" w:eastAsia="宋体" w:cs="宋体"/>
          <w:color w:val="auto"/>
          <w:sz w:val="28"/>
          <w:highlight w:val="none"/>
        </w:rPr>
        <w:t>评审</w:t>
      </w:r>
    </w:p>
    <w:p w14:paraId="45E915FD">
      <w:pPr>
        <w:tabs>
          <w:tab w:val="left" w:pos="360"/>
          <w:tab w:val="left" w:pos="900"/>
        </w:tabs>
        <w:snapToGrid w:val="0"/>
        <w:spacing w:line="360" w:lineRule="auto"/>
        <w:ind w:firstLine="480" w:firstLineChars="200"/>
        <w:outlineLvl w:val="1"/>
        <w:rPr>
          <w:rFonts w:ascii="宋体" w:hAnsi="宋体" w:cs="宋体"/>
          <w:color w:val="auto"/>
          <w:sz w:val="24"/>
          <w:highlight w:val="none"/>
        </w:rPr>
      </w:pPr>
      <w:r>
        <w:rPr>
          <w:rFonts w:hint="eastAsia" w:ascii="宋体" w:hAnsi="宋体" w:cs="宋体"/>
          <w:color w:val="auto"/>
          <w:sz w:val="24"/>
          <w:highlight w:val="none"/>
        </w:rPr>
        <w:t>18.响应文件的开启</w:t>
      </w:r>
    </w:p>
    <w:p w14:paraId="19FD6ABF">
      <w:pPr>
        <w:tabs>
          <w:tab w:val="left" w:pos="1080"/>
          <w:tab w:val="left" w:pos="1589"/>
          <w:tab w:val="left" w:pos="2014"/>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18.1采购人或采购代理机构将按询价通知书的规定，在响应文件提交截止时间的同一时间和询价通知书预先确定的地点开启响应文件。</w:t>
      </w:r>
    </w:p>
    <w:p w14:paraId="326B7EE1">
      <w:pPr>
        <w:tabs>
          <w:tab w:val="left" w:pos="1080"/>
          <w:tab w:val="left" w:pos="1589"/>
          <w:tab w:val="left" w:pos="2014"/>
        </w:tabs>
        <w:snapToGrid w:val="0"/>
        <w:spacing w:line="360" w:lineRule="auto"/>
        <w:ind w:firstLine="480" w:firstLineChars="200"/>
        <w:rPr>
          <w:rFonts w:ascii="宋体" w:hAnsi="宋体" w:cs="宋体"/>
          <w:color w:val="auto"/>
          <w:sz w:val="24"/>
          <w:highlight w:val="none"/>
        </w:rPr>
      </w:pPr>
      <w:bookmarkStart w:id="425" w:name="_Toc520356165"/>
      <w:r>
        <w:rPr>
          <w:rFonts w:hint="eastAsia" w:ascii="宋体" w:hAnsi="宋体" w:cs="宋体"/>
          <w:color w:val="auto"/>
          <w:sz w:val="24"/>
          <w:highlight w:val="none"/>
        </w:rPr>
        <w:t>18.</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 xml:space="preserve"> 供应商不足3家的，不予</w:t>
      </w:r>
      <w:r>
        <w:rPr>
          <w:rFonts w:hint="eastAsia" w:ascii="宋体" w:hAnsi="宋体" w:cs="宋体"/>
          <w:color w:val="auto"/>
          <w:sz w:val="24"/>
          <w:highlight w:val="none"/>
          <w:lang w:val="en-US" w:eastAsia="zh-CN"/>
        </w:rPr>
        <w:t>开启</w:t>
      </w:r>
      <w:r>
        <w:rPr>
          <w:rFonts w:hint="eastAsia" w:ascii="宋体" w:hAnsi="宋体" w:cs="宋体"/>
          <w:color w:val="auto"/>
          <w:sz w:val="24"/>
          <w:highlight w:val="none"/>
        </w:rPr>
        <w:t>。</w:t>
      </w:r>
    </w:p>
    <w:bookmarkEnd w:id="425"/>
    <w:p w14:paraId="60EF4392">
      <w:pPr>
        <w:tabs>
          <w:tab w:val="left" w:pos="1080"/>
          <w:tab w:val="left" w:pos="1589"/>
          <w:tab w:val="left" w:pos="2014"/>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19.询价小组</w:t>
      </w:r>
    </w:p>
    <w:p w14:paraId="56001CF7">
      <w:pPr>
        <w:tabs>
          <w:tab w:val="left" w:pos="1080"/>
          <w:tab w:val="left" w:pos="1589"/>
          <w:tab w:val="left" w:pos="2014"/>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询价小组根据政府采购有关规定和本次采购项目的特点进行组建，并负责具体评审事务，独立履行职责。</w:t>
      </w:r>
      <w:bookmarkStart w:id="426" w:name="_Toc520356169"/>
    </w:p>
    <w:p w14:paraId="5D642345">
      <w:pPr>
        <w:tabs>
          <w:tab w:val="left" w:pos="1080"/>
          <w:tab w:val="left" w:pos="1589"/>
          <w:tab w:val="left" w:pos="2014"/>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20.评审程序和评定成交的标准</w:t>
      </w:r>
    </w:p>
    <w:p w14:paraId="65A9EB5A">
      <w:pPr>
        <w:tabs>
          <w:tab w:val="left" w:pos="1080"/>
          <w:tab w:val="left" w:pos="1589"/>
          <w:tab w:val="left" w:pos="2014"/>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见第三章《评审程序和评定成交的标准》。</w:t>
      </w:r>
    </w:p>
    <w:p w14:paraId="42B6BB01">
      <w:pPr>
        <w:tabs>
          <w:tab w:val="left" w:pos="360"/>
          <w:tab w:val="left" w:pos="1080"/>
        </w:tabs>
        <w:snapToGrid w:val="0"/>
        <w:spacing w:line="360" w:lineRule="auto"/>
        <w:ind w:left="1080"/>
        <w:rPr>
          <w:rFonts w:ascii="宋体" w:hAnsi="宋体" w:cs="宋体"/>
          <w:color w:val="auto"/>
          <w:sz w:val="24"/>
          <w:highlight w:val="none"/>
        </w:rPr>
      </w:pPr>
    </w:p>
    <w:p w14:paraId="7730F0FF">
      <w:pPr>
        <w:pStyle w:val="4"/>
        <w:spacing w:before="0" w:line="360" w:lineRule="auto"/>
        <w:rPr>
          <w:rFonts w:ascii="宋体" w:hAnsi="宋体" w:eastAsia="宋体" w:cs="宋体"/>
          <w:color w:val="auto"/>
          <w:sz w:val="28"/>
          <w:highlight w:val="none"/>
        </w:rPr>
      </w:pPr>
      <w:bookmarkStart w:id="427" w:name="_Toc305158813"/>
      <w:bookmarkStart w:id="428" w:name="_Toc195842910"/>
      <w:bookmarkStart w:id="429" w:name="_Toc151193859"/>
      <w:bookmarkStart w:id="430" w:name="_Toc142311047"/>
      <w:bookmarkStart w:id="431" w:name="_Toc226965818"/>
      <w:bookmarkStart w:id="432" w:name="_Toc150509296"/>
      <w:bookmarkStart w:id="433" w:name="_Toc151193933"/>
      <w:bookmarkStart w:id="434" w:name="_Toc305158887"/>
      <w:bookmarkStart w:id="435" w:name="_Toc151193715"/>
      <w:bookmarkStart w:id="436" w:name="_Toc127151545"/>
      <w:bookmarkStart w:id="437" w:name="_Toc150480783"/>
      <w:bookmarkStart w:id="438" w:name="_Toc150774750"/>
      <w:bookmarkStart w:id="439" w:name="_Toc151190172"/>
      <w:bookmarkStart w:id="440" w:name="_Toc226309789"/>
      <w:bookmarkStart w:id="441" w:name="_Toc226965735"/>
      <w:bookmarkStart w:id="442" w:name="_Toc226337241"/>
      <w:bookmarkStart w:id="443" w:name="_Toc151193787"/>
      <w:bookmarkStart w:id="444" w:name="_Toc265228383"/>
      <w:bookmarkStart w:id="445" w:name="_Toc264969235"/>
      <w:bookmarkStart w:id="446" w:name="_Toc151193643"/>
      <w:bookmarkStart w:id="447" w:name="_Toc150774645"/>
      <w:r>
        <w:rPr>
          <w:rFonts w:hint="eastAsia" w:ascii="宋体" w:hAnsi="宋体" w:eastAsia="宋体" w:cs="宋体"/>
          <w:color w:val="auto"/>
          <w:sz w:val="28"/>
          <w:highlight w:val="none"/>
        </w:rPr>
        <w:t xml:space="preserve">六   </w:t>
      </w:r>
      <w:bookmarkEnd w:id="426"/>
      <w:r>
        <w:rPr>
          <w:rFonts w:hint="eastAsia" w:ascii="宋体" w:hAnsi="宋体" w:eastAsia="宋体" w:cs="宋体"/>
          <w:color w:val="auto"/>
          <w:sz w:val="28"/>
          <w:highlight w:val="none"/>
        </w:rPr>
        <w:t>确定</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Pr>
          <w:rFonts w:hint="eastAsia" w:ascii="宋体" w:hAnsi="宋体" w:eastAsia="宋体" w:cs="宋体"/>
          <w:color w:val="auto"/>
          <w:sz w:val="28"/>
          <w:highlight w:val="none"/>
        </w:rPr>
        <w:t>成交供应商</w:t>
      </w:r>
    </w:p>
    <w:p w14:paraId="2B9A6C76">
      <w:pPr>
        <w:tabs>
          <w:tab w:val="left" w:pos="360"/>
          <w:tab w:val="left" w:pos="900"/>
        </w:tabs>
        <w:snapToGrid w:val="0"/>
        <w:spacing w:line="360" w:lineRule="auto"/>
        <w:ind w:firstLine="480" w:firstLineChars="200"/>
        <w:outlineLvl w:val="1"/>
        <w:rPr>
          <w:rFonts w:ascii="宋体" w:hAnsi="宋体" w:cs="宋体"/>
          <w:color w:val="auto"/>
          <w:sz w:val="24"/>
          <w:highlight w:val="none"/>
        </w:rPr>
      </w:pPr>
      <w:bookmarkStart w:id="448" w:name="_Toc164608816"/>
      <w:bookmarkStart w:id="449" w:name="_Toc226965820"/>
      <w:bookmarkStart w:id="450" w:name="_Toc164229388"/>
      <w:bookmarkStart w:id="451" w:name="_Toc151190174"/>
      <w:bookmarkStart w:id="452" w:name="_Toc164229242"/>
      <w:bookmarkStart w:id="453" w:name="_Toc127161461"/>
      <w:bookmarkStart w:id="454" w:name="_Toc149720840"/>
      <w:bookmarkStart w:id="455" w:name="_Toc150774752"/>
      <w:bookmarkStart w:id="456" w:name="_Toc150480785"/>
      <w:bookmarkStart w:id="457" w:name="_Toc151193861"/>
      <w:bookmarkStart w:id="458" w:name="_Toc151193935"/>
      <w:bookmarkStart w:id="459" w:name="_Toc164351641"/>
      <w:bookmarkStart w:id="460" w:name="_Toc151193717"/>
      <w:bookmarkStart w:id="461" w:name="_Toc226965737"/>
      <w:bookmarkStart w:id="462" w:name="_Toc265228385"/>
      <w:bookmarkStart w:id="463" w:name="_Toc127151748"/>
      <w:bookmarkStart w:id="464" w:name="_Toc305158815"/>
      <w:bookmarkStart w:id="465" w:name="_Toc127151547"/>
      <w:bookmarkStart w:id="466" w:name="_Toc164608661"/>
      <w:bookmarkStart w:id="467" w:name="_Toc150774647"/>
      <w:bookmarkStart w:id="468" w:name="_Toc226309791"/>
      <w:bookmarkStart w:id="469" w:name="_Toc305158889"/>
      <w:bookmarkStart w:id="470" w:name="_Toc142311049"/>
      <w:bookmarkStart w:id="471" w:name="_Toc264969237"/>
      <w:bookmarkStart w:id="472" w:name="_Toc151193645"/>
      <w:bookmarkStart w:id="473" w:name="_Toc195842912"/>
      <w:bookmarkStart w:id="474" w:name="_Toc226337243"/>
      <w:bookmarkStart w:id="475" w:name="_Toc150509298"/>
      <w:bookmarkStart w:id="476" w:name="_Toc151193789"/>
      <w:r>
        <w:rPr>
          <w:rFonts w:hint="eastAsia" w:ascii="宋体" w:hAnsi="宋体" w:cs="宋体"/>
          <w:color w:val="auto"/>
          <w:sz w:val="24"/>
          <w:highlight w:val="none"/>
        </w:rPr>
        <w:t>21.确定成交供应商</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5E3FAE3A">
      <w:pPr>
        <w:tabs>
          <w:tab w:val="left" w:pos="1080"/>
          <w:tab w:val="left" w:pos="1589"/>
          <w:tab w:val="left" w:pos="2014"/>
        </w:tabs>
        <w:snapToGrid w:val="0"/>
        <w:spacing w:line="360" w:lineRule="auto"/>
        <w:ind w:firstLine="480" w:firstLineChars="200"/>
        <w:rPr>
          <w:rFonts w:ascii="宋体" w:hAnsi="宋体" w:cs="宋体"/>
          <w:b/>
          <w:bCs/>
          <w:strike/>
          <w:color w:val="auto"/>
          <w:sz w:val="24"/>
          <w:highlight w:val="none"/>
          <w:shd w:val="clear" w:color="auto" w:fill="FFFF99"/>
        </w:rPr>
      </w:pPr>
      <w:r>
        <w:rPr>
          <w:rFonts w:hint="eastAsia" w:ascii="宋体" w:hAnsi="宋体" w:cs="宋体"/>
          <w:color w:val="auto"/>
          <w:sz w:val="24"/>
          <w:highlight w:val="none"/>
        </w:rPr>
        <w:t>采购人将在收到评审报告后，从评审报告提出的成交候选人中，按照排序由高到低的原则确定成交供应商。采购人是否授权询价小组直接确定成交供应商，见《供应商须知前附表》。</w:t>
      </w:r>
    </w:p>
    <w:p w14:paraId="4C0BCC39">
      <w:pPr>
        <w:tabs>
          <w:tab w:val="left" w:pos="360"/>
          <w:tab w:val="left" w:pos="900"/>
        </w:tabs>
        <w:snapToGrid w:val="0"/>
        <w:spacing w:line="360" w:lineRule="auto"/>
        <w:ind w:firstLine="480" w:firstLineChars="200"/>
        <w:outlineLvl w:val="1"/>
        <w:rPr>
          <w:rFonts w:ascii="宋体" w:hAnsi="宋体" w:cs="宋体"/>
          <w:color w:val="auto"/>
          <w:sz w:val="24"/>
          <w:highlight w:val="none"/>
        </w:rPr>
      </w:pPr>
      <w:bookmarkStart w:id="477" w:name="_Toc305158817"/>
      <w:bookmarkStart w:id="478" w:name="_Toc305158891"/>
      <w:bookmarkStart w:id="479" w:name="_Toc164229244"/>
      <w:bookmarkStart w:id="480" w:name="_Toc164608663"/>
      <w:bookmarkStart w:id="481" w:name="_Toc264969239"/>
      <w:bookmarkStart w:id="482" w:name="_Toc151193719"/>
      <w:bookmarkStart w:id="483" w:name="_Toc150774649"/>
      <w:bookmarkStart w:id="484" w:name="_Toc151190176"/>
      <w:bookmarkStart w:id="485" w:name="_Toc150774754"/>
      <w:bookmarkStart w:id="486" w:name="_Toc127161463"/>
      <w:bookmarkStart w:id="487" w:name="_Toc127151549"/>
      <w:bookmarkStart w:id="488" w:name="_Toc151193647"/>
      <w:bookmarkStart w:id="489" w:name="_Toc142311051"/>
      <w:bookmarkStart w:id="490" w:name="_Toc149720842"/>
      <w:bookmarkStart w:id="491" w:name="_Toc150509300"/>
      <w:bookmarkStart w:id="492" w:name="_Toc151193791"/>
      <w:bookmarkStart w:id="493" w:name="_Toc151193937"/>
      <w:bookmarkStart w:id="494" w:name="_Toc151193863"/>
      <w:bookmarkStart w:id="495" w:name="_Toc164608818"/>
      <w:bookmarkStart w:id="496" w:name="_Toc164229390"/>
      <w:bookmarkStart w:id="497" w:name="_Toc164351643"/>
      <w:bookmarkStart w:id="498" w:name="_Toc127151750"/>
      <w:bookmarkStart w:id="499" w:name="_Toc226309793"/>
      <w:bookmarkStart w:id="500" w:name="_Toc226337245"/>
      <w:bookmarkStart w:id="501" w:name="_Toc150480787"/>
      <w:bookmarkStart w:id="502" w:name="_Toc195842914"/>
      <w:bookmarkStart w:id="503" w:name="_Toc226965822"/>
      <w:bookmarkStart w:id="504" w:name="_Toc265228387"/>
      <w:bookmarkStart w:id="505" w:name="_Toc226965739"/>
      <w:bookmarkStart w:id="506" w:name="_Ref467307090"/>
      <w:bookmarkStart w:id="507" w:name="_Ref467306425"/>
      <w:bookmarkStart w:id="508" w:name="_Toc520356176"/>
      <w:r>
        <w:rPr>
          <w:rFonts w:hint="eastAsia" w:ascii="宋体" w:hAnsi="宋体" w:cs="宋体"/>
          <w:color w:val="auto"/>
          <w:sz w:val="24"/>
          <w:highlight w:val="none"/>
        </w:rPr>
        <w:t>22.成交公告与成交通知书</w:t>
      </w:r>
      <w:bookmarkEnd w:id="477"/>
      <w:bookmarkEnd w:id="478"/>
    </w:p>
    <w:p w14:paraId="7BA688C9">
      <w:pPr>
        <w:tabs>
          <w:tab w:val="left" w:pos="1080"/>
          <w:tab w:val="left" w:pos="1589"/>
          <w:tab w:val="left" w:pos="2014"/>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22.1采购人或采购代理机构将</w:t>
      </w:r>
      <w:r>
        <w:rPr>
          <w:rFonts w:hint="eastAsia" w:ascii="宋体" w:hAnsi="宋体" w:cs="宋体"/>
          <w:color w:val="auto"/>
          <w:kern w:val="0"/>
          <w:sz w:val="24"/>
          <w:highlight w:val="none"/>
        </w:rPr>
        <w:t>在成交供应商确定后2个工作日内，</w:t>
      </w:r>
      <w:r>
        <w:rPr>
          <w:rFonts w:hint="eastAsia" w:ascii="宋体" w:hAnsi="宋体" w:eastAsia="宋体" w:cs="宋体"/>
          <w:color w:val="auto"/>
          <w:kern w:val="0"/>
          <w:sz w:val="24"/>
          <w:highlight w:val="none"/>
        </w:rPr>
        <w:t>在</w:t>
      </w:r>
      <w:r>
        <w:rPr>
          <w:rFonts w:hint="eastAsia" w:ascii="宋体" w:hAnsi="宋体" w:cs="宋体"/>
          <w:color w:val="auto"/>
          <w:kern w:val="2"/>
          <w:sz w:val="24"/>
          <w:szCs w:val="24"/>
          <w:highlight w:val="none"/>
          <w:lang w:val="en-US" w:eastAsia="zh-CN"/>
        </w:rPr>
        <w:t>安徽同升工程管理咨询有限责任公司</w:t>
      </w:r>
      <w:r>
        <w:rPr>
          <w:rFonts w:hint="eastAsia" w:ascii="宋体" w:hAnsi="宋体" w:eastAsia="宋体" w:cs="宋体"/>
          <w:color w:val="auto"/>
          <w:kern w:val="0"/>
          <w:sz w:val="24"/>
          <w:highlight w:val="none"/>
        </w:rPr>
        <w:t>公告成交结果</w:t>
      </w:r>
      <w:r>
        <w:rPr>
          <w:rFonts w:hint="eastAsia" w:ascii="宋体" w:hAnsi="宋体" w:cs="宋体"/>
          <w:color w:val="auto"/>
          <w:kern w:val="0"/>
          <w:sz w:val="24"/>
          <w:highlight w:val="none"/>
        </w:rPr>
        <w:t>，同时向成交供应商发出成交通知书，</w:t>
      </w:r>
      <w:r>
        <w:rPr>
          <w:rFonts w:hint="eastAsia" w:ascii="宋体" w:hAnsi="宋体" w:cs="宋体"/>
          <w:color w:val="auto"/>
          <w:sz w:val="24"/>
          <w:highlight w:val="none"/>
        </w:rPr>
        <w:t>成交公告期限为1个工作日。</w:t>
      </w:r>
    </w:p>
    <w:p w14:paraId="3EDA7E4E">
      <w:pPr>
        <w:tabs>
          <w:tab w:val="left" w:pos="1080"/>
          <w:tab w:val="left" w:pos="1589"/>
          <w:tab w:val="left" w:pos="2014"/>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22.2成交通知书对采购人和成交供应商均具有法律效力。成交通知书发出后，采购人改变成交结果的，或者成交供应商放弃成交项目的，应当依法承担法律责任。</w:t>
      </w:r>
    </w:p>
    <w:p w14:paraId="5F2C56C4">
      <w:pPr>
        <w:tabs>
          <w:tab w:val="left" w:pos="360"/>
          <w:tab w:val="left" w:pos="900"/>
        </w:tabs>
        <w:snapToGrid w:val="0"/>
        <w:spacing w:line="360" w:lineRule="auto"/>
        <w:ind w:firstLine="480" w:firstLineChars="200"/>
        <w:outlineLvl w:val="1"/>
        <w:rPr>
          <w:rFonts w:ascii="宋体" w:hAnsi="宋体" w:cs="宋体"/>
          <w:color w:val="auto"/>
          <w:sz w:val="24"/>
          <w:highlight w:val="none"/>
        </w:rPr>
      </w:pPr>
      <w:r>
        <w:rPr>
          <w:rFonts w:hint="eastAsia" w:ascii="宋体" w:hAnsi="宋体" w:cs="宋体"/>
          <w:color w:val="auto"/>
          <w:sz w:val="24"/>
          <w:highlight w:val="none"/>
        </w:rPr>
        <w:t>23.终止</w:t>
      </w:r>
    </w:p>
    <w:p w14:paraId="430994A4">
      <w:pPr>
        <w:tabs>
          <w:tab w:val="left" w:pos="1080"/>
          <w:tab w:val="left" w:pos="1276"/>
          <w:tab w:val="left" w:pos="1589"/>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23.1在采购中，出现下列情形之一的，采购人或采购代理机构将终止询价采购活动，发布项目终止公告并说明原因，重新开展采购活动：</w:t>
      </w:r>
    </w:p>
    <w:p w14:paraId="61981F95">
      <w:pPr>
        <w:tabs>
          <w:tab w:val="left" w:pos="1080"/>
          <w:tab w:val="left" w:pos="1276"/>
          <w:tab w:val="left" w:pos="1589"/>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23.1.1因情况变化，不再符合规定的询价采购方式适用情形的；</w:t>
      </w:r>
    </w:p>
    <w:p w14:paraId="24008653">
      <w:pPr>
        <w:tabs>
          <w:tab w:val="left" w:pos="1980"/>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23.1.2出现影响采购公正的违法、违规行为的；</w:t>
      </w:r>
    </w:p>
    <w:p w14:paraId="432DE6E8">
      <w:pPr>
        <w:tabs>
          <w:tab w:val="left" w:pos="1980"/>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23.1.3在采购过程中符合竞争要求的供应商或者报价未超过最高限价的供应商不足3家的。</w:t>
      </w:r>
    </w:p>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14:paraId="53003A6E">
      <w:pPr>
        <w:tabs>
          <w:tab w:val="left" w:pos="1080"/>
          <w:tab w:val="left" w:pos="1589"/>
          <w:tab w:val="left" w:pos="2014"/>
        </w:tabs>
        <w:snapToGrid w:val="0"/>
        <w:spacing w:line="360" w:lineRule="auto"/>
        <w:ind w:firstLine="480" w:firstLineChars="200"/>
        <w:rPr>
          <w:rFonts w:ascii="宋体" w:hAnsi="宋体" w:cs="宋体"/>
          <w:color w:val="auto"/>
          <w:sz w:val="24"/>
          <w:highlight w:val="none"/>
        </w:rPr>
      </w:pPr>
      <w:bookmarkStart w:id="509" w:name="_Toc264969240"/>
      <w:bookmarkStart w:id="510" w:name="_Toc151193648"/>
      <w:bookmarkStart w:id="511" w:name="_Toc151190177"/>
      <w:bookmarkStart w:id="512" w:name="_Toc226337246"/>
      <w:bookmarkStart w:id="513" w:name="_Toc150509301"/>
      <w:bookmarkStart w:id="514" w:name="_Toc226309794"/>
      <w:bookmarkStart w:id="515" w:name="_Toc151193792"/>
      <w:bookmarkStart w:id="516" w:name="_Toc127151550"/>
      <w:bookmarkStart w:id="517" w:name="_Toc164229245"/>
      <w:bookmarkStart w:id="518" w:name="_Toc226965740"/>
      <w:bookmarkStart w:id="519" w:name="_Toc520356175"/>
      <w:bookmarkStart w:id="520" w:name="_Toc164608819"/>
      <w:bookmarkStart w:id="521" w:name="_Toc265228388"/>
      <w:bookmarkStart w:id="522" w:name="_Toc226965823"/>
      <w:bookmarkStart w:id="523" w:name="_Toc127161464"/>
      <w:bookmarkStart w:id="524" w:name="_Toc149720843"/>
      <w:bookmarkStart w:id="525" w:name="_Ref467307204"/>
      <w:bookmarkStart w:id="526" w:name="_Toc151193938"/>
      <w:bookmarkStart w:id="527" w:name="_Ref467307062"/>
      <w:bookmarkStart w:id="528" w:name="_Toc305158818"/>
      <w:bookmarkStart w:id="529" w:name="_Toc164229391"/>
      <w:bookmarkStart w:id="530" w:name="_Toc150480788"/>
      <w:bookmarkStart w:id="531" w:name="_Toc127151751"/>
      <w:bookmarkStart w:id="532" w:name="_Toc151193864"/>
      <w:bookmarkStart w:id="533" w:name="_Toc305158892"/>
      <w:bookmarkStart w:id="534" w:name="_Ref467306978"/>
      <w:bookmarkStart w:id="535" w:name="_Toc150774755"/>
      <w:bookmarkStart w:id="536" w:name="_Toc150774650"/>
      <w:bookmarkStart w:id="537" w:name="_Ref467306377"/>
      <w:bookmarkStart w:id="538" w:name="_Toc195842915"/>
      <w:bookmarkStart w:id="539" w:name="_Toc164608664"/>
      <w:bookmarkStart w:id="540" w:name="_Toc164351644"/>
      <w:bookmarkStart w:id="541" w:name="_Toc151193720"/>
      <w:bookmarkStart w:id="542" w:name="_Toc142311052"/>
      <w:r>
        <w:rPr>
          <w:rFonts w:hint="eastAsia" w:ascii="宋体" w:hAnsi="宋体" w:cs="宋体"/>
          <w:color w:val="auto"/>
          <w:sz w:val="24"/>
          <w:highlight w:val="none"/>
        </w:rPr>
        <w:t>24.签订合同</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4ACE7A3B">
      <w:pPr>
        <w:tabs>
          <w:tab w:val="left" w:pos="1080"/>
          <w:tab w:val="left" w:pos="1589"/>
          <w:tab w:val="left" w:pos="2014"/>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24.1合同签订时间见《供应商须知前附表》。采购人应</w:t>
      </w:r>
      <w:r>
        <w:rPr>
          <w:rFonts w:hint="eastAsia" w:ascii="宋体" w:hAnsi="宋体" w:cs="宋体"/>
          <w:snapToGrid w:val="0"/>
          <w:color w:val="auto"/>
          <w:kern w:val="0"/>
          <w:sz w:val="24"/>
          <w:szCs w:val="20"/>
          <w:highlight w:val="none"/>
        </w:rPr>
        <w:t>与成交供应商</w:t>
      </w:r>
      <w:r>
        <w:rPr>
          <w:rFonts w:ascii="宋体" w:hAnsi="宋体" w:cs="宋体"/>
          <w:snapToGrid w:val="0"/>
          <w:color w:val="auto"/>
          <w:kern w:val="0"/>
          <w:sz w:val="24"/>
          <w:szCs w:val="20"/>
          <w:highlight w:val="none"/>
        </w:rPr>
        <w:t>按照</w:t>
      </w:r>
      <w:r>
        <w:rPr>
          <w:rFonts w:hint="eastAsia" w:ascii="宋体" w:hAnsi="宋体" w:cs="宋体"/>
          <w:snapToGrid w:val="0"/>
          <w:color w:val="auto"/>
          <w:kern w:val="0"/>
          <w:sz w:val="24"/>
          <w:szCs w:val="20"/>
          <w:highlight w:val="none"/>
        </w:rPr>
        <w:t>询价通知书</w:t>
      </w:r>
      <w:r>
        <w:rPr>
          <w:rFonts w:ascii="宋体" w:hAnsi="宋体" w:cs="宋体"/>
          <w:snapToGrid w:val="0"/>
          <w:color w:val="auto"/>
          <w:kern w:val="0"/>
          <w:sz w:val="24"/>
          <w:szCs w:val="20"/>
          <w:highlight w:val="none"/>
        </w:rPr>
        <w:t>确定的合同文本以及采购标的、规格型号、采购金额、采购数量、技术和服务要求等事项签订政府采购合同。</w:t>
      </w:r>
      <w:r>
        <w:rPr>
          <w:rFonts w:hint="eastAsia" w:ascii="宋体" w:hAnsi="宋体" w:cs="宋体"/>
          <w:snapToGrid w:val="0"/>
          <w:color w:val="auto"/>
          <w:kern w:val="0"/>
          <w:sz w:val="24"/>
          <w:szCs w:val="20"/>
          <w:highlight w:val="none"/>
        </w:rPr>
        <w:t>并在签订之日起2个工作日内将政府采购合同进行网上公告。</w:t>
      </w:r>
      <w:r>
        <w:rPr>
          <w:rFonts w:hint="eastAsia" w:ascii="宋体" w:hAnsi="宋体" w:cs="宋体"/>
          <w:color w:val="auto"/>
          <w:sz w:val="24"/>
          <w:highlight w:val="none"/>
        </w:rPr>
        <w:t>所签订的合同不得对询价通知书确定的事项和成交供应商响应文件作实质性修改。</w:t>
      </w:r>
    </w:p>
    <w:p w14:paraId="6E341554">
      <w:pPr>
        <w:tabs>
          <w:tab w:val="left" w:pos="1080"/>
          <w:tab w:val="left" w:pos="1589"/>
          <w:tab w:val="left" w:pos="2014"/>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24.2成交供应商拒绝签订政府采购合同的，采购人可以按照评审报告推荐的成交候选人名单排序，确定下一候选人为成交供应商，也可以重新开展采购活动。</w:t>
      </w:r>
    </w:p>
    <w:p w14:paraId="5F2326EF">
      <w:pPr>
        <w:tabs>
          <w:tab w:val="left" w:pos="1080"/>
          <w:tab w:val="left" w:pos="1589"/>
          <w:tab w:val="left" w:pos="2014"/>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24.3联合体成交的，联合体各方应当共同与采购人签订合同，就采购合同约定的事项向采购人承担连带责任。</w:t>
      </w:r>
    </w:p>
    <w:p w14:paraId="62997C8F">
      <w:pPr>
        <w:tabs>
          <w:tab w:val="left" w:pos="1080"/>
          <w:tab w:val="left" w:pos="1589"/>
          <w:tab w:val="left" w:pos="2014"/>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24.4政府采购合同不能转包。</w:t>
      </w:r>
    </w:p>
    <w:p w14:paraId="354C5CB5">
      <w:pPr>
        <w:tabs>
          <w:tab w:val="left" w:pos="1080"/>
          <w:tab w:val="left" w:pos="1589"/>
          <w:tab w:val="left" w:pos="2014"/>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24.5采购人允许采用分包方式履行合同的，成交供应商可以依法采取分包方式履行合同。本项目是否允许分包，见《供应商须知前附表》。政府采购合同分包履行的，应当在响应文件中载明分包承担主体，分包承担主体应当具备相应资质条件且不得再次分包，</w:t>
      </w:r>
      <w:r>
        <w:rPr>
          <w:rFonts w:hint="eastAsia" w:ascii="宋体" w:hAnsi="宋体" w:cs="宋体"/>
          <w:b/>
          <w:color w:val="auto"/>
          <w:sz w:val="24"/>
          <w:highlight w:val="none"/>
        </w:rPr>
        <w:t>否则响应无效</w:t>
      </w:r>
      <w:r>
        <w:rPr>
          <w:rFonts w:hint="eastAsia" w:ascii="宋体" w:hAnsi="宋体" w:cs="宋体"/>
          <w:color w:val="auto"/>
          <w:sz w:val="24"/>
          <w:highlight w:val="none"/>
        </w:rPr>
        <w:t>。成交供应商就采购项目和分包项目向采购人负责，分包供应商就分包项目承担责任。</w:t>
      </w:r>
    </w:p>
    <w:bookmarkEnd w:id="506"/>
    <w:bookmarkEnd w:id="507"/>
    <w:bookmarkEnd w:id="508"/>
    <w:p w14:paraId="4D8D4EAA">
      <w:pPr>
        <w:pStyle w:val="55"/>
        <w:spacing w:line="360" w:lineRule="auto"/>
        <w:rPr>
          <w:rFonts w:cs="宋体"/>
          <w:bCs/>
          <w:color w:val="auto"/>
          <w:highlight w:val="none"/>
        </w:rPr>
      </w:pPr>
      <w:r>
        <w:rPr>
          <w:rFonts w:hint="eastAsia" w:cs="宋体"/>
          <w:bCs/>
          <w:color w:val="auto"/>
          <w:highlight w:val="none"/>
        </w:rPr>
        <w:t>25.履约保证金</w:t>
      </w:r>
    </w:p>
    <w:p w14:paraId="410FB177">
      <w:pPr>
        <w:tabs>
          <w:tab w:val="left" w:pos="0"/>
        </w:tabs>
        <w:spacing w:line="360" w:lineRule="auto"/>
        <w:ind w:firstLine="482"/>
        <w:rPr>
          <w:rFonts w:ascii="宋体" w:hAnsi="宋体" w:cs="宋体"/>
          <w:color w:val="auto"/>
          <w:sz w:val="24"/>
          <w:highlight w:val="none"/>
        </w:rPr>
      </w:pPr>
      <w:r>
        <w:rPr>
          <w:rFonts w:hint="eastAsia" w:ascii="宋体" w:hAnsi="宋体" w:cs="宋体"/>
          <w:color w:val="auto"/>
          <w:sz w:val="24"/>
          <w:highlight w:val="none"/>
        </w:rPr>
        <w:t>25.1拟签订的合同文本要求成交供应商提交履约保证金的，成交供应商应按照《供应商须知前附表》规定缴纳履约保证金。货物履约保证金的数额不得超过政府采购合同金额的2.5%，鼓励根据项目特点、供应商诚信等因素免收履约保证金或降低缴纳比例。鼓励和支持供应商以</w:t>
      </w:r>
      <w:r>
        <w:rPr>
          <w:rFonts w:hint="eastAsia" w:ascii="宋体" w:hAnsi="宋体" w:cs="宋体"/>
          <w:bCs/>
          <w:color w:val="auto"/>
          <w:kern w:val="0"/>
          <w:sz w:val="24"/>
          <w:szCs w:val="28"/>
          <w:highlight w:val="none"/>
        </w:rPr>
        <w:t>金融机构、担保机构出具的保函、保险公司出具的履约保证保险</w:t>
      </w:r>
      <w:r>
        <w:rPr>
          <w:rFonts w:hint="eastAsia" w:ascii="宋体" w:hAnsi="宋体" w:cs="宋体"/>
          <w:color w:val="auto"/>
          <w:sz w:val="24"/>
          <w:highlight w:val="none"/>
        </w:rPr>
        <w:t>形式提供履约保证金。履约验收后按照相关规定及时退还。</w:t>
      </w:r>
    </w:p>
    <w:p w14:paraId="1217F6AE">
      <w:pPr>
        <w:pStyle w:val="4"/>
        <w:rPr>
          <w:rFonts w:ascii="宋体" w:hAnsi="宋体" w:eastAsia="宋体" w:cs="宋体"/>
          <w:b w:val="0"/>
          <w:color w:val="auto"/>
          <w:sz w:val="24"/>
          <w:highlight w:val="none"/>
        </w:rPr>
      </w:pPr>
      <w:r>
        <w:rPr>
          <w:rFonts w:hint="eastAsia" w:ascii="宋体" w:hAnsi="宋体" w:eastAsia="宋体" w:cs="宋体"/>
          <w:b w:val="0"/>
          <w:color w:val="auto"/>
          <w:sz w:val="24"/>
          <w:highlight w:val="none"/>
        </w:rPr>
        <w:t xml:space="preserve">  25.2政府采购货物和服务项目不收取质量保证金以及其他没有法律依据的保证金。</w:t>
      </w:r>
    </w:p>
    <w:p w14:paraId="3C5F1986">
      <w:pPr>
        <w:pStyle w:val="56"/>
        <w:shd w:val="clear" w:color="030000" w:fill="FFFFFF"/>
        <w:adjustRightInd w:val="0"/>
        <w:snapToGrid w:val="0"/>
        <w:spacing w:before="0" w:beforeAutospacing="0" w:after="0" w:afterAutospacing="0" w:line="360" w:lineRule="auto"/>
        <w:ind w:firstLine="480" w:firstLineChars="200"/>
        <w:contextualSpacing/>
        <w:rPr>
          <w:rFonts w:hint="default"/>
          <w:color w:val="auto"/>
          <w:szCs w:val="32"/>
          <w:highlight w:val="none"/>
        </w:rPr>
      </w:pPr>
      <w:r>
        <w:rPr>
          <w:color w:val="auto"/>
          <w:szCs w:val="32"/>
          <w:highlight w:val="none"/>
        </w:rPr>
        <w:t>26.付款方式</w:t>
      </w:r>
    </w:p>
    <w:p w14:paraId="2762F8E1">
      <w:pPr>
        <w:pStyle w:val="56"/>
        <w:shd w:val="clear" w:color="030000" w:fill="FFFFFF"/>
        <w:adjustRightInd w:val="0"/>
        <w:snapToGrid w:val="0"/>
        <w:spacing w:before="0" w:beforeAutospacing="0" w:after="0" w:afterAutospacing="0" w:line="360" w:lineRule="auto"/>
        <w:ind w:firstLine="480" w:firstLineChars="200"/>
        <w:contextualSpacing/>
        <w:rPr>
          <w:rFonts w:hint="default"/>
          <w:color w:val="auto"/>
          <w:highlight w:val="none"/>
        </w:rPr>
      </w:pPr>
      <w:r>
        <w:rPr>
          <w:color w:val="auto"/>
          <w:szCs w:val="32"/>
          <w:highlight w:val="none"/>
        </w:rPr>
        <w:t>26.1预付款</w:t>
      </w:r>
    </w:p>
    <w:p w14:paraId="1AF2A95B">
      <w:pPr>
        <w:pStyle w:val="57"/>
        <w:snapToGrid w:val="0"/>
        <w:spacing w:before="0" w:beforeAutospacing="0" w:after="0" w:afterAutospacing="0" w:line="360" w:lineRule="auto"/>
        <w:ind w:firstLine="480" w:firstLineChars="200"/>
        <w:jc w:val="both"/>
        <w:rPr>
          <w:color w:val="auto"/>
          <w:szCs w:val="22"/>
          <w:highlight w:val="none"/>
        </w:rPr>
      </w:pPr>
      <w:r>
        <w:rPr>
          <w:rFonts w:hint="eastAsia"/>
          <w:color w:val="auto"/>
          <w:szCs w:val="22"/>
          <w:highlight w:val="none"/>
        </w:rPr>
        <w:t>见《供应商须知前附表》，对资信状况良好、履约能力较强的成交供应商，可适当提高预付款比例，但最高不得超过合同金额的70%。在签订合同时，供应商明确表示无需预付款或者主动要求降低预付款比例的，采购人可不适用前述规定。</w:t>
      </w:r>
    </w:p>
    <w:p w14:paraId="6A57C4D3">
      <w:pPr>
        <w:autoSpaceDE w:val="0"/>
        <w:autoSpaceDN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26.2资金支付进度</w:t>
      </w:r>
    </w:p>
    <w:p w14:paraId="4426B868">
      <w:pPr>
        <w:autoSpaceDE w:val="0"/>
        <w:autoSpaceDN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采购人将在项目完成且收到供应商验收申请后5个工作日内组织开展履约验收。对于符合支付条件的项目，将在收到发票后7个工作日内将资金支付到合同约定的供应商账户，不以进行审计作为支付供应商款项的条件。采购人不以机构变动、人员更替、政策调整、履行内部付款流程等为由延迟付款。不按合同约定支付政府采购款项的，供应商可要求采购人按照合同约定支付逾期利息，合同没有约定的，按照同期人民银行LPR支付逾期利息。</w:t>
      </w:r>
    </w:p>
    <w:p w14:paraId="1C7D3AE3">
      <w:pPr>
        <w:snapToGrid w:val="0"/>
        <w:spacing w:line="360" w:lineRule="auto"/>
        <w:ind w:firstLine="480" w:firstLineChars="200"/>
        <w:rPr>
          <w:rFonts w:ascii="宋体" w:hAnsi="宋体" w:cs="华文仿宋"/>
          <w:color w:val="auto"/>
          <w:kern w:val="0"/>
          <w:sz w:val="24"/>
          <w:highlight w:val="none"/>
        </w:rPr>
      </w:pPr>
      <w:r>
        <w:rPr>
          <w:rFonts w:hint="eastAsia" w:ascii="宋体" w:hAnsi="宋体" w:cs="华文仿宋"/>
          <w:color w:val="auto"/>
          <w:kern w:val="0"/>
          <w:sz w:val="24"/>
          <w:highlight w:val="none"/>
        </w:rPr>
        <w:t>27.履行合同</w:t>
      </w:r>
    </w:p>
    <w:p w14:paraId="0B48C66C">
      <w:pPr>
        <w:snapToGrid w:val="0"/>
        <w:spacing w:line="360" w:lineRule="auto"/>
        <w:ind w:firstLine="480" w:firstLineChars="200"/>
        <w:rPr>
          <w:rFonts w:ascii="宋体" w:hAnsi="宋体" w:cs="华文仿宋"/>
          <w:color w:val="auto"/>
          <w:kern w:val="0"/>
          <w:sz w:val="24"/>
          <w:highlight w:val="none"/>
        </w:rPr>
      </w:pPr>
      <w:r>
        <w:rPr>
          <w:rFonts w:hint="eastAsia" w:ascii="宋体" w:hAnsi="宋体" w:cs="华文仿宋"/>
          <w:color w:val="auto"/>
          <w:kern w:val="0"/>
          <w:sz w:val="24"/>
          <w:highlight w:val="none"/>
        </w:rPr>
        <w:t>27.1成交供应商与采购人签订合同后，合同双方应严格执行合同条款，履行合同规定的义务，保证合同的顺利完成。</w:t>
      </w:r>
    </w:p>
    <w:p w14:paraId="01F0DA4E">
      <w:pPr>
        <w:snapToGrid w:val="0"/>
        <w:spacing w:line="360" w:lineRule="auto"/>
        <w:ind w:firstLine="480" w:firstLineChars="200"/>
        <w:rPr>
          <w:rFonts w:ascii="宋体" w:hAnsi="宋体" w:cs="华文仿宋"/>
          <w:color w:val="auto"/>
          <w:kern w:val="0"/>
          <w:sz w:val="24"/>
          <w:highlight w:val="none"/>
        </w:rPr>
      </w:pPr>
      <w:r>
        <w:rPr>
          <w:rFonts w:hint="eastAsia" w:ascii="宋体" w:hAnsi="宋体" w:cs="华文仿宋"/>
          <w:color w:val="auto"/>
          <w:kern w:val="0"/>
          <w:sz w:val="24"/>
          <w:highlight w:val="none"/>
        </w:rPr>
        <w:t>27.2在合同履行过程中，如发生合同纠纷，合同双方应按照《中华人民共和国民法典》的有关规定进行处理。</w:t>
      </w:r>
    </w:p>
    <w:p w14:paraId="0FF3973D">
      <w:pPr>
        <w:snapToGrid w:val="0"/>
        <w:spacing w:line="360" w:lineRule="auto"/>
        <w:ind w:firstLine="480" w:firstLineChars="200"/>
        <w:rPr>
          <w:rFonts w:ascii="宋体" w:hAnsi="宋体" w:cs="华文仿宋"/>
          <w:color w:val="auto"/>
          <w:kern w:val="0"/>
          <w:sz w:val="24"/>
          <w:highlight w:val="none"/>
        </w:rPr>
      </w:pPr>
      <w:r>
        <w:rPr>
          <w:rFonts w:hint="eastAsia" w:ascii="宋体" w:hAnsi="宋体" w:cs="华文仿宋"/>
          <w:color w:val="auto"/>
          <w:kern w:val="0"/>
          <w:sz w:val="24"/>
          <w:highlight w:val="none"/>
        </w:rPr>
        <w:t>28.验收</w:t>
      </w:r>
    </w:p>
    <w:p w14:paraId="0EFDBBC8">
      <w:pPr>
        <w:snapToGrid w:val="0"/>
        <w:spacing w:line="360" w:lineRule="auto"/>
        <w:ind w:firstLine="480" w:firstLineChars="200"/>
        <w:rPr>
          <w:rFonts w:ascii="宋体" w:hAnsi="宋体" w:cs="华文仿宋"/>
          <w:color w:val="auto"/>
          <w:kern w:val="0"/>
          <w:sz w:val="24"/>
          <w:highlight w:val="none"/>
        </w:rPr>
      </w:pPr>
      <w:r>
        <w:rPr>
          <w:rFonts w:hint="eastAsia" w:ascii="宋体" w:hAnsi="宋体" w:cs="华文仿宋"/>
          <w:color w:val="auto"/>
          <w:kern w:val="0"/>
          <w:sz w:val="24"/>
          <w:highlight w:val="none"/>
        </w:rPr>
        <w:t>28.1验收工作参照《</w:t>
      </w:r>
      <w:r>
        <w:rPr>
          <w:rFonts w:ascii="宋体" w:hAnsi="宋体" w:cs="华文仿宋"/>
          <w:color w:val="auto"/>
          <w:kern w:val="0"/>
          <w:sz w:val="24"/>
          <w:highlight w:val="none"/>
        </w:rPr>
        <w:t>关于进一步加强政府采购需求和履约验收管理的指导意见</w:t>
      </w:r>
      <w:r>
        <w:rPr>
          <w:rFonts w:hint="eastAsia" w:ascii="宋体" w:hAnsi="宋体" w:cs="华文仿宋"/>
          <w:color w:val="auto"/>
          <w:kern w:val="0"/>
          <w:sz w:val="24"/>
          <w:highlight w:val="none"/>
        </w:rPr>
        <w:t>》</w:t>
      </w:r>
      <w:r>
        <w:rPr>
          <w:rFonts w:ascii="宋体" w:hAnsi="宋体" w:cs="华文仿宋"/>
          <w:color w:val="auto"/>
          <w:kern w:val="0"/>
          <w:sz w:val="24"/>
          <w:highlight w:val="none"/>
        </w:rPr>
        <w:t>（财库〔2016〕205号）</w:t>
      </w:r>
      <w:r>
        <w:rPr>
          <w:rFonts w:hint="eastAsia" w:ascii="宋体" w:hAnsi="宋体" w:cs="华文仿宋"/>
          <w:color w:val="auto"/>
          <w:kern w:val="0"/>
          <w:sz w:val="24"/>
          <w:highlight w:val="none"/>
        </w:rPr>
        <w:t>等省、市相关规定执行。</w:t>
      </w:r>
    </w:p>
    <w:p w14:paraId="3719B01D">
      <w:pPr>
        <w:snapToGrid w:val="0"/>
        <w:spacing w:line="360" w:lineRule="auto"/>
        <w:ind w:firstLine="480" w:firstLineChars="200"/>
        <w:rPr>
          <w:rFonts w:ascii="宋体" w:hAnsi="宋体" w:cs="华文仿宋"/>
          <w:color w:val="auto"/>
          <w:kern w:val="0"/>
          <w:sz w:val="24"/>
          <w:highlight w:val="none"/>
        </w:rPr>
      </w:pPr>
      <w:r>
        <w:rPr>
          <w:rFonts w:hint="eastAsia" w:ascii="宋体" w:hAnsi="宋体" w:cs="华文仿宋"/>
          <w:color w:val="auto"/>
          <w:kern w:val="0"/>
          <w:sz w:val="24"/>
          <w:highlight w:val="none"/>
        </w:rPr>
        <w:t>28.2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F8614CF">
      <w:pPr>
        <w:snapToGrid w:val="0"/>
        <w:spacing w:line="360" w:lineRule="auto"/>
        <w:ind w:firstLine="480" w:firstLineChars="200"/>
        <w:rPr>
          <w:rFonts w:ascii="宋体" w:hAnsi="宋体" w:cs="华文仿宋"/>
          <w:color w:val="auto"/>
          <w:kern w:val="0"/>
          <w:sz w:val="24"/>
          <w:highlight w:val="none"/>
        </w:rPr>
      </w:pPr>
      <w:r>
        <w:rPr>
          <w:rFonts w:hint="eastAsia" w:ascii="宋体" w:hAnsi="宋体" w:cs="华文仿宋"/>
          <w:color w:val="auto"/>
          <w:kern w:val="0"/>
          <w:sz w:val="24"/>
          <w:highlight w:val="none"/>
        </w:rPr>
        <w:t>28.3采购人可以邀请参加本项目的其他供应商或者委托第三方机构参与验收。参与验收的供应商或者第三方机构的意见作为验收书的参考资料一并存档。</w:t>
      </w:r>
    </w:p>
    <w:p w14:paraId="05D945F5">
      <w:pPr>
        <w:snapToGrid w:val="0"/>
        <w:spacing w:line="360" w:lineRule="auto"/>
        <w:ind w:firstLine="480" w:firstLineChars="200"/>
        <w:rPr>
          <w:rFonts w:ascii="宋体" w:hAnsi="宋体" w:cs="华文仿宋"/>
          <w:color w:val="auto"/>
          <w:kern w:val="0"/>
          <w:sz w:val="24"/>
          <w:highlight w:val="none"/>
        </w:rPr>
      </w:pPr>
      <w:r>
        <w:rPr>
          <w:rFonts w:hint="eastAsia" w:ascii="宋体" w:hAnsi="宋体" w:cs="华文仿宋"/>
          <w:color w:val="auto"/>
          <w:kern w:val="0"/>
          <w:sz w:val="24"/>
          <w:highlight w:val="none"/>
        </w:rPr>
        <w:t>28.4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B5D8C1C">
      <w:pPr>
        <w:snapToGrid w:val="0"/>
        <w:spacing w:line="360" w:lineRule="auto"/>
        <w:ind w:firstLine="480" w:firstLineChars="200"/>
        <w:rPr>
          <w:rFonts w:ascii="宋体" w:hAnsi="宋体" w:cs="华文仿宋"/>
          <w:color w:val="auto"/>
          <w:kern w:val="0"/>
          <w:sz w:val="24"/>
          <w:highlight w:val="none"/>
        </w:rPr>
      </w:pPr>
      <w:r>
        <w:rPr>
          <w:rFonts w:hint="eastAsia" w:ascii="宋体" w:hAnsi="宋体" w:cs="华文仿宋"/>
          <w:color w:val="auto"/>
          <w:kern w:val="0"/>
          <w:sz w:val="24"/>
          <w:highlight w:val="none"/>
        </w:rPr>
        <w:t>28.5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同级财政部门。</w:t>
      </w:r>
    </w:p>
    <w:p w14:paraId="4ED512A5">
      <w:pPr>
        <w:pStyle w:val="55"/>
        <w:spacing w:line="360" w:lineRule="auto"/>
        <w:rPr>
          <w:rFonts w:cs="宋体"/>
          <w:bCs/>
          <w:color w:val="auto"/>
          <w:highlight w:val="none"/>
        </w:rPr>
      </w:pPr>
      <w:r>
        <w:rPr>
          <w:rFonts w:hint="eastAsia" w:cs="宋体"/>
          <w:bCs/>
          <w:color w:val="auto"/>
          <w:highlight w:val="none"/>
        </w:rPr>
        <w:t>28.6采购项目首次验收发生的检测（检验）费、劳务报酬等费用支出，由采购人承担。因供应商问题验收不合格导致重新组织项目验收的，如采购合同有约定按照约定执行，如无约定，由采购人承担。</w:t>
      </w:r>
    </w:p>
    <w:p w14:paraId="5F39232C">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29.询问、质疑与投诉</w:t>
      </w:r>
    </w:p>
    <w:p w14:paraId="2E074A0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29.1询问</w:t>
      </w:r>
    </w:p>
    <w:p w14:paraId="68AF5F08">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29.1.1供应商对政府采购活动事项有疑问的，可向采购人或采购代理机构电话或者书面提出询问。</w:t>
      </w:r>
    </w:p>
    <w:p w14:paraId="2ADD9F1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29.1.2采购人或采购代理机构对供应商依法提出的询问，在3个工作日内作出答复，但答复的内容不得涉及商业秘密。</w:t>
      </w:r>
    </w:p>
    <w:p w14:paraId="132DA98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29.2质疑</w:t>
      </w:r>
    </w:p>
    <w:p w14:paraId="0C415EF7">
      <w:pPr>
        <w:pStyle w:val="61"/>
        <w:widowControl w:val="0"/>
        <w:wordWrap/>
        <w:adjustRightInd w:val="0"/>
        <w:snapToGrid w:val="0"/>
        <w:spacing w:before="0" w:beforeAutospacing="0" w:after="0" w:afterAutospacing="0" w:line="360" w:lineRule="auto"/>
        <w:ind w:right="0" w:firstLine="480" w:firstLineChars="20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29.2.1供应商认为采购文件、采购过程、成交结果使自己的权益受到损害的，可以在知道或者应知其权益受到损害之日起7个工作日内，以书面形式向采购人或者采购代理机构提出质疑。采购人、采购代理机构在收到质疑函后7个工作日内作出答复。</w:t>
      </w:r>
    </w:p>
    <w:p w14:paraId="20A484D7">
      <w:pPr>
        <w:pStyle w:val="56"/>
        <w:widowControl/>
        <w:shd w:val="clear" w:color="030000" w:fill="FFFFFF"/>
        <w:wordWrap/>
        <w:adjustRightInd w:val="0"/>
        <w:snapToGrid w:val="0"/>
        <w:spacing w:before="0" w:beforeAutospacing="0" w:after="0" w:afterAutospacing="0" w:line="360" w:lineRule="auto"/>
        <w:ind w:right="0" w:firstLine="480" w:firstLineChars="200"/>
        <w:contextualSpacing/>
        <w:textAlignment w:val="auto"/>
        <w:rPr>
          <w:rFonts w:hint="eastAsia" w:ascii="宋体" w:hAnsi="宋体" w:eastAsia="宋体" w:cs="宋体"/>
          <w:color w:val="auto"/>
          <w:kern w:val="0"/>
          <w:sz w:val="24"/>
          <w:szCs w:val="24"/>
          <w:highlight w:val="none"/>
          <w:shd w:val="clear" w:color="040000" w:fill="FFFFFF"/>
          <w:lang w:val="en-US" w:eastAsia="zh-CN"/>
        </w:rPr>
      </w:pPr>
      <w:r>
        <w:rPr>
          <w:rFonts w:hint="eastAsia" w:cs="宋体"/>
          <w:color w:val="auto"/>
          <w:kern w:val="0"/>
          <w:sz w:val="24"/>
          <w:szCs w:val="24"/>
          <w:highlight w:val="none"/>
          <w:shd w:val="clear" w:color="040000" w:fill="FFFFFF"/>
          <w:lang w:val="en-US" w:eastAsia="zh-CN"/>
        </w:rPr>
        <w:t>29</w:t>
      </w:r>
      <w:r>
        <w:rPr>
          <w:rFonts w:hint="eastAsia" w:ascii="宋体" w:hAnsi="宋体" w:eastAsia="宋体" w:cs="宋体"/>
          <w:color w:val="auto"/>
          <w:kern w:val="0"/>
          <w:sz w:val="24"/>
          <w:szCs w:val="24"/>
          <w:highlight w:val="none"/>
          <w:shd w:val="clear" w:color="040000" w:fill="FFFFFF"/>
          <w:lang w:val="en-US" w:eastAsia="zh-CN"/>
        </w:rPr>
        <w:t xml:space="preserve">.2.2 </w:t>
      </w:r>
      <w:r>
        <w:rPr>
          <w:rFonts w:hint="eastAsia" w:ascii="宋体" w:hAnsi="宋体" w:eastAsia="宋体" w:cs="宋体"/>
          <w:color w:val="auto"/>
          <w:kern w:val="2"/>
          <w:sz w:val="24"/>
          <w:szCs w:val="24"/>
          <w:highlight w:val="none"/>
          <w:lang w:val="en-US" w:eastAsia="zh-CN"/>
        </w:rPr>
        <w:t>质疑函须使用财政部制定的范本文件，详见</w:t>
      </w:r>
      <w:r>
        <w:rPr>
          <w:rFonts w:hint="eastAsia" w:cs="宋体"/>
          <w:color w:val="auto"/>
          <w:kern w:val="2"/>
          <w:sz w:val="24"/>
          <w:szCs w:val="24"/>
          <w:highlight w:val="none"/>
          <w:lang w:val="en-US" w:eastAsia="zh-CN"/>
        </w:rPr>
        <w:t>第七章</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0"/>
          <w:sz w:val="24"/>
          <w:szCs w:val="24"/>
          <w:highlight w:val="none"/>
          <w:shd w:val="clear" w:color="040000" w:fill="FFFFFF"/>
          <w:lang w:val="en-US" w:eastAsia="zh-CN"/>
        </w:rPr>
        <w:t>供应商为自然人的，质疑函应当由本人签字；供应商为法人或者其他组织的，质疑函应当由法定代表人、主要负责人，或者其授权代表签字或者盖章，并加盖公章。</w:t>
      </w:r>
    </w:p>
    <w:p w14:paraId="68D97368">
      <w:pPr>
        <w:pStyle w:val="56"/>
        <w:widowControl/>
        <w:shd w:val="clear" w:color="030000" w:fill="FFFFFF"/>
        <w:wordWrap/>
        <w:adjustRightInd w:val="0"/>
        <w:snapToGrid w:val="0"/>
        <w:spacing w:before="0" w:beforeAutospacing="0" w:after="0" w:afterAutospacing="0" w:line="360" w:lineRule="auto"/>
        <w:ind w:right="0" w:firstLine="480" w:firstLineChars="200"/>
        <w:contextualSpacing/>
        <w:textAlignment w:val="auto"/>
        <w:rPr>
          <w:rFonts w:hint="eastAsia" w:ascii="宋体" w:hAnsi="宋体" w:eastAsia="宋体" w:cs="宋体"/>
          <w:color w:val="auto"/>
          <w:kern w:val="0"/>
          <w:sz w:val="24"/>
          <w:szCs w:val="24"/>
          <w:highlight w:val="none"/>
          <w:shd w:val="clear" w:color="040000" w:fill="FFFFFF"/>
          <w:lang w:val="en-US" w:eastAsia="zh-CN"/>
        </w:rPr>
      </w:pPr>
      <w:r>
        <w:rPr>
          <w:rFonts w:hint="eastAsia" w:cs="宋体"/>
          <w:color w:val="auto"/>
          <w:kern w:val="0"/>
          <w:sz w:val="24"/>
          <w:szCs w:val="24"/>
          <w:highlight w:val="none"/>
          <w:shd w:val="clear" w:color="040000" w:fill="FFFFFF"/>
          <w:lang w:val="en-US" w:eastAsia="zh-CN"/>
        </w:rPr>
        <w:t>29</w:t>
      </w:r>
      <w:r>
        <w:rPr>
          <w:rFonts w:hint="eastAsia" w:ascii="宋体" w:hAnsi="宋体" w:eastAsia="宋体" w:cs="宋体"/>
          <w:color w:val="auto"/>
          <w:kern w:val="0"/>
          <w:sz w:val="24"/>
          <w:szCs w:val="24"/>
          <w:highlight w:val="none"/>
          <w:shd w:val="clear" w:color="040000" w:fill="FFFFFF"/>
          <w:lang w:val="en-US" w:eastAsia="zh-CN"/>
        </w:rPr>
        <w:t xml:space="preserve">.2.3 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6EFCEB71">
      <w:pPr>
        <w:pStyle w:val="56"/>
        <w:widowControl/>
        <w:shd w:val="clear" w:color="030000" w:fill="FFFFFF"/>
        <w:wordWrap/>
        <w:adjustRightInd w:val="0"/>
        <w:snapToGrid w:val="0"/>
        <w:spacing w:before="0" w:beforeAutospacing="0" w:after="0" w:afterAutospacing="0" w:line="360" w:lineRule="auto"/>
        <w:ind w:right="0" w:firstLine="480" w:firstLineChars="200"/>
        <w:contextualSpacing/>
        <w:textAlignment w:val="auto"/>
        <w:rPr>
          <w:rFonts w:hint="eastAsia" w:ascii="宋体" w:hAnsi="宋体" w:eastAsia="宋体" w:cs="宋体"/>
          <w:color w:val="auto"/>
          <w:kern w:val="0"/>
          <w:sz w:val="24"/>
          <w:szCs w:val="24"/>
          <w:highlight w:val="none"/>
          <w:shd w:val="clear" w:color="040000" w:fill="FFFFFF"/>
          <w:lang w:val="en-US" w:eastAsia="zh-CN"/>
        </w:rPr>
      </w:pPr>
      <w:r>
        <w:rPr>
          <w:rFonts w:hint="eastAsia" w:cs="宋体"/>
          <w:color w:val="auto"/>
          <w:kern w:val="0"/>
          <w:sz w:val="24"/>
          <w:szCs w:val="24"/>
          <w:highlight w:val="none"/>
          <w:shd w:val="clear" w:color="040000" w:fill="FFFFFF"/>
          <w:lang w:val="en-US" w:eastAsia="zh-CN"/>
        </w:rPr>
        <w:t>29</w:t>
      </w:r>
      <w:r>
        <w:rPr>
          <w:rFonts w:hint="eastAsia" w:ascii="宋体" w:hAnsi="宋体" w:eastAsia="宋体" w:cs="宋体"/>
          <w:color w:val="auto"/>
          <w:kern w:val="0"/>
          <w:sz w:val="24"/>
          <w:szCs w:val="24"/>
          <w:highlight w:val="none"/>
          <w:shd w:val="clear" w:color="040000" w:fill="FFFFFF"/>
          <w:lang w:val="en-US" w:eastAsia="zh-CN"/>
        </w:rPr>
        <w:t>.2.4供应商应在法定质疑期内一次性</w:t>
      </w:r>
      <w:r>
        <w:rPr>
          <w:rFonts w:hint="eastAsia" w:ascii="宋体" w:hAnsi="宋体" w:eastAsia="宋体" w:cs="宋体"/>
          <w:color w:val="auto"/>
          <w:kern w:val="0"/>
          <w:sz w:val="24"/>
          <w:szCs w:val="24"/>
          <w:highlight w:val="none"/>
          <w:shd w:val="clear" w:color="040000" w:fill="FFFFFF"/>
        </w:rPr>
        <w:t>提出</w:t>
      </w:r>
      <w:r>
        <w:rPr>
          <w:rFonts w:hint="eastAsia" w:ascii="宋体" w:hAnsi="宋体" w:eastAsia="宋体" w:cs="宋体"/>
          <w:color w:val="auto"/>
          <w:kern w:val="0"/>
          <w:sz w:val="24"/>
          <w:szCs w:val="24"/>
          <w:highlight w:val="none"/>
          <w:shd w:val="clear" w:color="040000" w:fill="FFFFFF"/>
          <w:lang w:val="en-US" w:eastAsia="zh-CN"/>
        </w:rPr>
        <w:t>针对同一采购程序环节的质疑，法定质疑期内针对同一采购程序环节再次</w:t>
      </w:r>
      <w:r>
        <w:rPr>
          <w:rFonts w:hint="eastAsia" w:ascii="宋体" w:hAnsi="宋体" w:eastAsia="宋体" w:cs="宋体"/>
          <w:color w:val="auto"/>
          <w:kern w:val="0"/>
          <w:sz w:val="24"/>
          <w:szCs w:val="24"/>
          <w:highlight w:val="none"/>
          <w:shd w:val="clear" w:color="040000" w:fill="FFFFFF"/>
        </w:rPr>
        <w:t>提出</w:t>
      </w:r>
      <w:r>
        <w:rPr>
          <w:rFonts w:hint="eastAsia" w:ascii="宋体" w:hAnsi="宋体" w:eastAsia="宋体" w:cs="宋体"/>
          <w:color w:val="auto"/>
          <w:kern w:val="0"/>
          <w:sz w:val="24"/>
          <w:szCs w:val="24"/>
          <w:highlight w:val="none"/>
          <w:shd w:val="clear" w:color="040000" w:fill="FFFFFF"/>
          <w:lang w:val="en-US" w:eastAsia="zh-CN"/>
        </w:rPr>
        <w:t>的质疑，采购人、采购代理机构有权不予答复。</w:t>
      </w:r>
    </w:p>
    <w:p w14:paraId="521A2190">
      <w:pPr>
        <w:widowControl/>
        <w:adjustRightInd w:val="0"/>
        <w:snapToGrid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29.3</w:t>
      </w:r>
      <w:r>
        <w:rPr>
          <w:rFonts w:ascii="宋体" w:hAnsi="宋体" w:cs="宋体"/>
          <w:color w:val="auto"/>
          <w:kern w:val="0"/>
          <w:sz w:val="24"/>
          <w:highlight w:val="none"/>
        </w:rPr>
        <w:t>接收询问和质疑的联系部门、联系电话和通讯地址</w:t>
      </w:r>
      <w:r>
        <w:rPr>
          <w:rFonts w:hint="eastAsia" w:ascii="宋体" w:hAnsi="宋体" w:cs="宋体"/>
          <w:color w:val="auto"/>
          <w:kern w:val="0"/>
          <w:sz w:val="24"/>
          <w:highlight w:val="none"/>
        </w:rPr>
        <w:t>见《供应商须知前附表》。</w:t>
      </w:r>
    </w:p>
    <w:p w14:paraId="4F866276">
      <w:pPr>
        <w:pStyle w:val="56"/>
        <w:shd w:val="clear" w:color="030000" w:fill="FFFFFF"/>
        <w:adjustRightInd w:val="0"/>
        <w:snapToGrid w:val="0"/>
        <w:spacing w:before="0" w:beforeAutospacing="0" w:after="0" w:afterAutospacing="0" w:line="360" w:lineRule="auto"/>
        <w:ind w:firstLine="480" w:firstLineChars="200"/>
        <w:contextualSpacing/>
        <w:rPr>
          <w:rFonts w:hint="default"/>
          <w:color w:val="auto"/>
          <w:highlight w:val="none"/>
          <w:shd w:val="clear" w:color="040000" w:fill="FFFFFF"/>
        </w:rPr>
      </w:pPr>
      <w:r>
        <w:rPr>
          <w:color w:val="auto"/>
          <w:highlight w:val="none"/>
        </w:rPr>
        <w:t>29.4</w:t>
      </w:r>
      <w:r>
        <w:rPr>
          <w:color w:val="auto"/>
          <w:highlight w:val="none"/>
          <w:shd w:val="clear" w:color="040000" w:fill="FFFFFF"/>
        </w:rPr>
        <w:t>投诉</w:t>
      </w:r>
    </w:p>
    <w:p w14:paraId="40AB7E2E">
      <w:pPr>
        <w:pStyle w:val="56"/>
        <w:shd w:val="clear" w:color="030000" w:fill="FFFFFF"/>
        <w:adjustRightInd w:val="0"/>
        <w:snapToGrid w:val="0"/>
        <w:spacing w:before="0" w:beforeAutospacing="0" w:after="0" w:afterAutospacing="0" w:line="360" w:lineRule="auto"/>
        <w:ind w:firstLine="480" w:firstLineChars="200"/>
        <w:contextualSpacing/>
        <w:rPr>
          <w:rFonts w:hint="default"/>
          <w:color w:val="auto"/>
          <w:highlight w:val="none"/>
        </w:rPr>
      </w:pPr>
      <w:r>
        <w:rPr>
          <w:color w:val="auto"/>
          <w:highlight w:val="none"/>
        </w:rPr>
        <w:t>29.4.1</w:t>
      </w:r>
      <w:r>
        <w:rPr>
          <w:rFonts w:hint="eastAsia" w:ascii="宋体" w:hAnsi="宋体" w:eastAsia="宋体" w:cs="宋体"/>
          <w:i w:val="0"/>
          <w:iCs w:val="0"/>
          <w:caps w:val="0"/>
          <w:color w:val="auto"/>
          <w:spacing w:val="0"/>
          <w:sz w:val="24"/>
          <w:szCs w:val="24"/>
          <w:highlight w:val="none"/>
          <w:shd w:val="clear" w:color="auto" w:fill="FFFFFF"/>
        </w:rPr>
        <w:t>质疑供应商对采购人、采购代理机构的答复不满意，或者采购人、采购代理机构未在规定时间内作出答复的，可以在答复期满后</w:t>
      </w:r>
      <w:r>
        <w:rPr>
          <w:rFonts w:hint="eastAsia" w:ascii="宋体" w:hAnsi="宋体" w:eastAsia="宋体" w:cs="宋体"/>
          <w:i w:val="0"/>
          <w:iCs w:val="0"/>
          <w:caps w:val="0"/>
          <w:color w:val="auto"/>
          <w:spacing w:val="0"/>
          <w:sz w:val="24"/>
          <w:szCs w:val="24"/>
          <w:highlight w:val="none"/>
          <w:shd w:val="clear" w:color="auto" w:fill="FFFFFF"/>
          <w:lang w:val="en-US" w:eastAsia="zh-CN"/>
        </w:rPr>
        <w:t>15</w:t>
      </w:r>
      <w:r>
        <w:rPr>
          <w:rFonts w:hint="eastAsia" w:ascii="宋体" w:hAnsi="宋体" w:eastAsia="宋体" w:cs="宋体"/>
          <w:i w:val="0"/>
          <w:iCs w:val="0"/>
          <w:caps w:val="0"/>
          <w:color w:val="auto"/>
          <w:spacing w:val="0"/>
          <w:sz w:val="24"/>
          <w:szCs w:val="24"/>
          <w:highlight w:val="none"/>
          <w:shd w:val="clear" w:color="auto" w:fill="FFFFFF"/>
        </w:rPr>
        <w:t>个工作日</w:t>
      </w:r>
      <w:r>
        <w:rPr>
          <w:rFonts w:hint="eastAsia" w:ascii="宋体" w:hAnsi="宋体" w:eastAsia="宋体" w:cs="宋体"/>
          <w:i w:val="0"/>
          <w:iCs w:val="0"/>
          <w:caps w:val="0"/>
          <w:color w:val="auto"/>
          <w:spacing w:val="0"/>
          <w:sz w:val="24"/>
          <w:szCs w:val="24"/>
          <w:highlight w:val="none"/>
          <w:shd w:val="clear" w:color="auto" w:fill="FFFFFF"/>
          <w:lang w:val="en-US" w:eastAsia="zh-CN"/>
        </w:rPr>
        <w:t>内以书面形式向采购监管部门提出投诉</w:t>
      </w:r>
      <w:r>
        <w:rPr>
          <w:rFonts w:hint="eastAsia" w:cs="宋体"/>
          <w:i w:val="0"/>
          <w:iCs w:val="0"/>
          <w:caps w:val="0"/>
          <w:color w:val="auto"/>
          <w:spacing w:val="0"/>
          <w:sz w:val="24"/>
          <w:szCs w:val="24"/>
          <w:highlight w:val="none"/>
          <w:shd w:val="clear" w:color="auto" w:fill="FFFFFF"/>
          <w:lang w:val="en-US" w:eastAsia="zh-CN"/>
        </w:rPr>
        <w:t>。</w:t>
      </w:r>
      <w:r>
        <w:rPr>
          <w:color w:val="auto"/>
          <w:highlight w:val="none"/>
        </w:rPr>
        <w:t>29.4.2供应商投诉的事项不得超出已质疑事项的范围，基于质疑答复内容提出的投诉事项除外。</w:t>
      </w:r>
    </w:p>
    <w:p w14:paraId="0E1473EB">
      <w:pPr>
        <w:pStyle w:val="56"/>
        <w:shd w:val="clear" w:color="030000" w:fill="FFFFFF"/>
        <w:adjustRightInd w:val="0"/>
        <w:snapToGrid w:val="0"/>
        <w:spacing w:before="0" w:beforeAutospacing="0" w:after="0" w:afterAutospacing="0" w:line="360" w:lineRule="auto"/>
        <w:ind w:firstLine="480" w:firstLineChars="200"/>
        <w:contextualSpacing/>
        <w:rPr>
          <w:rFonts w:hint="default"/>
          <w:color w:val="auto"/>
          <w:highlight w:val="none"/>
        </w:rPr>
      </w:pPr>
      <w:r>
        <w:rPr>
          <w:color w:val="auto"/>
          <w:highlight w:val="none"/>
        </w:rPr>
        <w:t>29.4.3供应商投诉应当有明确的请求和必要的证明材料。</w:t>
      </w:r>
    </w:p>
    <w:p w14:paraId="41AFC39B">
      <w:pPr>
        <w:pStyle w:val="56"/>
        <w:shd w:val="clear" w:color="030000" w:fill="FFFFFF"/>
        <w:adjustRightInd w:val="0"/>
        <w:snapToGrid w:val="0"/>
        <w:spacing w:before="0" w:beforeAutospacing="0" w:after="0" w:afterAutospacing="0" w:line="360" w:lineRule="auto"/>
        <w:ind w:firstLine="480" w:firstLineChars="200"/>
        <w:contextualSpacing/>
        <w:rPr>
          <w:rFonts w:hint="default"/>
          <w:color w:val="auto"/>
          <w:highlight w:val="none"/>
        </w:rPr>
      </w:pPr>
      <w:r>
        <w:rPr>
          <w:color w:val="auto"/>
          <w:highlight w:val="none"/>
        </w:rPr>
        <w:t>29.4.4投诉书范本详见第八章  政府采购供应商质疑函、投诉书范本。</w:t>
      </w:r>
    </w:p>
    <w:p w14:paraId="0EEFE4DB">
      <w:pPr>
        <w:pStyle w:val="56"/>
        <w:shd w:val="clear" w:color="030000" w:fill="FFFFFF"/>
        <w:adjustRightInd w:val="0"/>
        <w:snapToGrid w:val="0"/>
        <w:spacing w:before="0" w:beforeAutospacing="0" w:after="0" w:afterAutospacing="0" w:line="360" w:lineRule="auto"/>
        <w:ind w:firstLine="480" w:firstLineChars="200"/>
        <w:contextualSpacing/>
        <w:rPr>
          <w:rFonts w:hint="default"/>
          <w:color w:val="auto"/>
          <w:highlight w:val="none"/>
        </w:rPr>
      </w:pPr>
      <w:r>
        <w:rPr>
          <w:color w:val="auto"/>
          <w:highlight w:val="none"/>
        </w:rPr>
        <w:t>30.代理费见《供应商须知前附表》。</w:t>
      </w:r>
    </w:p>
    <w:p w14:paraId="669CCFBD">
      <w:pPr>
        <w:spacing w:line="317" w:lineRule="auto"/>
        <w:jc w:val="left"/>
        <w:rPr>
          <w:rFonts w:ascii="宋体" w:hAnsi="宋体" w:cs="宋体"/>
          <w:color w:val="auto"/>
          <w:highlight w:val="none"/>
        </w:rPr>
        <w:sectPr>
          <w:pgSz w:w="11910" w:h="16840"/>
          <w:pgMar w:top="1247" w:right="1247" w:bottom="1247" w:left="1247" w:header="879" w:footer="868" w:gutter="0"/>
          <w:cols w:space="720" w:num="1"/>
        </w:sectPr>
      </w:pPr>
    </w:p>
    <w:p w14:paraId="310E7CE5">
      <w:pPr>
        <w:spacing w:line="360" w:lineRule="auto"/>
        <w:jc w:val="center"/>
        <w:outlineLvl w:val="0"/>
        <w:rPr>
          <w:rFonts w:ascii="宋体" w:hAnsi="宋体" w:cs="宋体"/>
          <w:b/>
          <w:color w:val="auto"/>
          <w:sz w:val="36"/>
          <w:szCs w:val="36"/>
          <w:highlight w:val="none"/>
        </w:rPr>
      </w:pPr>
      <w:bookmarkStart w:id="543" w:name="_Toc265228392"/>
      <w:bookmarkStart w:id="544" w:name="_Toc305158822"/>
      <w:bookmarkStart w:id="545" w:name="_Toc150480792"/>
      <w:bookmarkStart w:id="546" w:name="_Toc150774759"/>
      <w:bookmarkStart w:id="547" w:name="_Toc226337250"/>
      <w:bookmarkStart w:id="548" w:name="_Toc127151554"/>
      <w:bookmarkStart w:id="549" w:name="_Toc353825544"/>
      <w:bookmarkStart w:id="550" w:name="_Toc264969244"/>
      <w:bookmarkStart w:id="551" w:name="_Toc305158896"/>
      <w:bookmarkStart w:id="552" w:name="_Toc353873664"/>
      <w:bookmarkStart w:id="553" w:name="_Toc226965827"/>
      <w:bookmarkStart w:id="554" w:name="_Toc353873934"/>
      <w:bookmarkStart w:id="555" w:name="_Toc146803234"/>
      <w:bookmarkStart w:id="556" w:name="_Toc142311056"/>
      <w:r>
        <w:rPr>
          <w:rFonts w:hint="eastAsia" w:ascii="宋体" w:hAnsi="宋体" w:cs="宋体"/>
          <w:b/>
          <w:color w:val="auto"/>
          <w:sz w:val="36"/>
          <w:szCs w:val="36"/>
          <w:highlight w:val="none"/>
        </w:rPr>
        <w:t xml:space="preserve">第三章   </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Start w:id="557" w:name="_Toc487900382"/>
      <w:r>
        <w:rPr>
          <w:rFonts w:hint="eastAsia" w:ascii="宋体" w:hAnsi="宋体" w:cs="宋体"/>
          <w:b/>
          <w:color w:val="auto"/>
          <w:sz w:val="36"/>
          <w:szCs w:val="36"/>
          <w:highlight w:val="none"/>
        </w:rPr>
        <w:t>评审程序和评定成交的标准</w:t>
      </w:r>
    </w:p>
    <w:p w14:paraId="13DA3250">
      <w:pPr>
        <w:tabs>
          <w:tab w:val="left" w:pos="1080"/>
        </w:tabs>
        <w:snapToGrid w:val="0"/>
        <w:jc w:val="left"/>
        <w:rPr>
          <w:rFonts w:ascii="宋体" w:hAnsi="宋体" w:cs="宋体"/>
          <w:b/>
          <w:color w:val="auto"/>
          <w:sz w:val="24"/>
          <w:highlight w:val="none"/>
        </w:rPr>
      </w:pPr>
      <w:r>
        <w:rPr>
          <w:rFonts w:hint="eastAsia" w:ascii="宋体" w:hAnsi="宋体" w:cs="宋体"/>
          <w:b/>
          <w:color w:val="auto"/>
          <w:sz w:val="24"/>
          <w:highlight w:val="none"/>
        </w:rPr>
        <w:tab/>
      </w:r>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557"/>
    <w:p w14:paraId="34C8E7BA">
      <w:pPr>
        <w:tabs>
          <w:tab w:val="left" w:pos="360"/>
        </w:tabs>
        <w:snapToGrid w:val="0"/>
        <w:spacing w:line="360" w:lineRule="auto"/>
        <w:ind w:firstLine="480" w:firstLineChars="200"/>
        <w:outlineLvl w:val="1"/>
        <w:rPr>
          <w:rFonts w:ascii="宋体" w:hAnsi="宋体" w:cs="宋体"/>
          <w:color w:val="auto"/>
          <w:sz w:val="24"/>
          <w:highlight w:val="none"/>
        </w:rPr>
      </w:pPr>
      <w:bookmarkStart w:id="558" w:name="_Toc151193855"/>
      <w:bookmarkStart w:id="559" w:name="_Toc164608810"/>
      <w:bookmarkStart w:id="560" w:name="_Toc150774641"/>
      <w:bookmarkStart w:id="561" w:name="_Toc164351635"/>
      <w:bookmarkStart w:id="562" w:name="_Toc151193639"/>
      <w:bookmarkStart w:id="563" w:name="_Toc305158809"/>
      <w:bookmarkStart w:id="564" w:name="_Toc164229382"/>
      <w:bookmarkStart w:id="565" w:name="_Toc142311043"/>
      <w:bookmarkStart w:id="566" w:name="_Toc150509292"/>
      <w:bookmarkStart w:id="567" w:name="_Toc265228379"/>
      <w:bookmarkStart w:id="568" w:name="_Toc226309785"/>
      <w:bookmarkStart w:id="569" w:name="_Toc226337237"/>
      <w:bookmarkStart w:id="570" w:name="_Toc151193711"/>
      <w:bookmarkStart w:id="571" w:name="_Toc164608655"/>
      <w:bookmarkStart w:id="572" w:name="_Toc164229236"/>
      <w:bookmarkStart w:id="573" w:name="_Toc149720834"/>
      <w:bookmarkStart w:id="574" w:name="_Toc226965731"/>
      <w:bookmarkStart w:id="575" w:name="_Toc195842906"/>
      <w:bookmarkStart w:id="576" w:name="_Toc151190168"/>
      <w:bookmarkStart w:id="577" w:name="_Toc151193929"/>
      <w:bookmarkStart w:id="578" w:name="_Toc226965814"/>
      <w:bookmarkStart w:id="579" w:name="_Toc151193783"/>
      <w:bookmarkStart w:id="580" w:name="_Toc150480779"/>
      <w:bookmarkStart w:id="581" w:name="_Toc127161455"/>
      <w:bookmarkStart w:id="582" w:name="_Toc127151541"/>
      <w:bookmarkStart w:id="583" w:name="_Toc264969231"/>
      <w:bookmarkStart w:id="584" w:name="_Toc150774746"/>
      <w:bookmarkStart w:id="585" w:name="_Toc127151742"/>
      <w:bookmarkStart w:id="586" w:name="_Toc305158883"/>
      <w:bookmarkStart w:id="587" w:name="_Toc353873941"/>
      <w:bookmarkStart w:id="588" w:name="_Toc353825551"/>
      <w:bookmarkStart w:id="589" w:name="_Toc265228393"/>
      <w:bookmarkStart w:id="590" w:name="_Toc226337251"/>
      <w:bookmarkStart w:id="591" w:name="_Toc353873935"/>
      <w:bookmarkStart w:id="592" w:name="_Toc226965828"/>
      <w:bookmarkStart w:id="593" w:name="_Toc127151555"/>
      <w:bookmarkStart w:id="594" w:name="_Toc195842920"/>
      <w:bookmarkStart w:id="595" w:name="_Toc305158823"/>
      <w:bookmarkStart w:id="596" w:name="_Toc142311057"/>
      <w:bookmarkStart w:id="597" w:name="_Toc353873665"/>
      <w:bookmarkStart w:id="598" w:name="_Toc150480793"/>
      <w:bookmarkStart w:id="599" w:name="_Toc305158897"/>
      <w:bookmarkStart w:id="600" w:name="_Toc150774760"/>
      <w:bookmarkStart w:id="601" w:name="_Toc264969245"/>
      <w:bookmarkStart w:id="602" w:name="_Toc353825545"/>
      <w:r>
        <w:rPr>
          <w:rFonts w:hint="eastAsia" w:ascii="宋体" w:hAnsi="宋体" w:cs="宋体"/>
          <w:color w:val="auto"/>
          <w:sz w:val="24"/>
          <w:highlight w:val="none"/>
        </w:rPr>
        <w:t>1.响应文件的</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Pr>
          <w:rFonts w:hint="eastAsia" w:ascii="宋体" w:hAnsi="宋体" w:cs="宋体"/>
          <w:color w:val="auto"/>
          <w:sz w:val="24"/>
          <w:highlight w:val="none"/>
        </w:rPr>
        <w:t>资格审查和符合性审查</w:t>
      </w:r>
    </w:p>
    <w:p w14:paraId="1A6E9B0C">
      <w:pPr>
        <w:tabs>
          <w:tab w:val="left" w:pos="1080"/>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询价小组将根据《资格审查要求》和《符合性审查要求》中规定的内容，对供应商进行检查，并形成检查结果。供应商《响应文件》有任何一项不符合《资格审查要求》和《符合性审查要求》要求的，视为未实质性响应询价通知书。未实质性响应询价通知书的响应文件按</w:t>
      </w:r>
      <w:r>
        <w:rPr>
          <w:rFonts w:hint="eastAsia" w:ascii="宋体" w:hAnsi="宋体" w:cs="宋体"/>
          <w:b/>
          <w:color w:val="auto"/>
          <w:sz w:val="24"/>
          <w:highlight w:val="none"/>
        </w:rPr>
        <w:t>无效响应</w:t>
      </w:r>
      <w:r>
        <w:rPr>
          <w:rFonts w:hint="eastAsia" w:ascii="宋体" w:hAnsi="宋体" w:cs="宋体"/>
          <w:color w:val="auto"/>
          <w:sz w:val="24"/>
          <w:highlight w:val="none"/>
        </w:rPr>
        <w:t>处理，询价小组应当告知提交响应文件的供应商。</w:t>
      </w:r>
    </w:p>
    <w:p w14:paraId="203ED1FC">
      <w:pPr>
        <w:tabs>
          <w:tab w:val="left" w:pos="1080"/>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1.2《资格审查要求》见下表：</w:t>
      </w:r>
    </w:p>
    <w:p w14:paraId="250A73FC">
      <w:pPr>
        <w:tabs>
          <w:tab w:val="left" w:pos="900"/>
          <w:tab w:val="left" w:pos="1080"/>
        </w:tabs>
        <w:snapToGrid w:val="0"/>
        <w:spacing w:line="360" w:lineRule="auto"/>
        <w:ind w:left="1077" w:firstLine="2650" w:firstLineChars="1100"/>
        <w:rPr>
          <w:rFonts w:ascii="宋体" w:hAnsi="宋体" w:cs="宋体"/>
          <w:b/>
          <w:color w:val="auto"/>
          <w:sz w:val="24"/>
          <w:highlight w:val="none"/>
        </w:rPr>
      </w:pPr>
      <w:r>
        <w:rPr>
          <w:rFonts w:hint="eastAsia" w:ascii="宋体" w:hAnsi="宋体" w:cs="宋体"/>
          <w:b/>
          <w:color w:val="auto"/>
          <w:sz w:val="24"/>
          <w:highlight w:val="none"/>
        </w:rPr>
        <w:t>资格审查要求</w:t>
      </w:r>
    </w:p>
    <w:tbl>
      <w:tblPr>
        <w:tblStyle w:val="19"/>
        <w:tblW w:w="9571" w:type="dxa"/>
        <w:jc w:val="center"/>
        <w:tblLayout w:type="fixed"/>
        <w:tblCellMar>
          <w:top w:w="0" w:type="dxa"/>
          <w:left w:w="0" w:type="dxa"/>
          <w:bottom w:w="0" w:type="dxa"/>
          <w:right w:w="0" w:type="dxa"/>
        </w:tblCellMar>
      </w:tblPr>
      <w:tblGrid>
        <w:gridCol w:w="900"/>
        <w:gridCol w:w="2210"/>
        <w:gridCol w:w="4822"/>
        <w:gridCol w:w="1639"/>
      </w:tblGrid>
      <w:tr w14:paraId="0898A1A3">
        <w:tblPrEx>
          <w:tblCellMar>
            <w:top w:w="0" w:type="dxa"/>
            <w:left w:w="0" w:type="dxa"/>
            <w:bottom w:w="0" w:type="dxa"/>
            <w:right w:w="0" w:type="dxa"/>
          </w:tblCellMar>
        </w:tblPrEx>
        <w:trPr>
          <w:jc w:val="center"/>
        </w:trPr>
        <w:tc>
          <w:tcPr>
            <w:tcW w:w="900" w:type="dxa"/>
            <w:tcBorders>
              <w:top w:val="single" w:color="000000" w:sz="4" w:space="0"/>
              <w:left w:val="single" w:color="000000" w:sz="4" w:space="0"/>
              <w:bottom w:val="single" w:color="000000" w:sz="4" w:space="0"/>
              <w:right w:val="single" w:color="000000" w:sz="4" w:space="0"/>
            </w:tcBorders>
          </w:tcPr>
          <w:p w14:paraId="1D10504F">
            <w:pPr>
              <w:pStyle w:val="60"/>
              <w:wordWrap w:val="0"/>
              <w:adjustRightInd w:val="0"/>
              <w:snapToGrid w:val="0"/>
              <w:spacing w:line="360" w:lineRule="auto"/>
              <w:rPr>
                <w:rFonts w:ascii="宋体" w:hAnsi="宋体" w:cs="宋体"/>
                <w:color w:val="auto"/>
                <w:szCs w:val="24"/>
                <w:highlight w:val="none"/>
              </w:rPr>
            </w:pPr>
            <w:bookmarkStart w:id="603" w:name="_Hlt487972895"/>
            <w:bookmarkEnd w:id="603"/>
            <w:r>
              <w:rPr>
                <w:rFonts w:hint="eastAsia" w:ascii="宋体" w:hAnsi="宋体" w:cs="宋体"/>
                <w:color w:val="auto"/>
                <w:szCs w:val="24"/>
                <w:highlight w:val="none"/>
              </w:rPr>
              <w:t>序号</w:t>
            </w:r>
          </w:p>
        </w:tc>
        <w:tc>
          <w:tcPr>
            <w:tcW w:w="2210" w:type="dxa"/>
            <w:tcBorders>
              <w:top w:val="single" w:color="000000" w:sz="4" w:space="0"/>
              <w:left w:val="single" w:color="000000" w:sz="4" w:space="0"/>
              <w:bottom w:val="single" w:color="000000" w:sz="4" w:space="0"/>
              <w:right w:val="single" w:color="000000" w:sz="4" w:space="0"/>
            </w:tcBorders>
          </w:tcPr>
          <w:p w14:paraId="15E59E4D">
            <w:pPr>
              <w:pStyle w:val="60"/>
              <w:wordWrap w:val="0"/>
              <w:adjustRightInd w:val="0"/>
              <w:snapToGrid w:val="0"/>
              <w:spacing w:line="360" w:lineRule="auto"/>
              <w:rPr>
                <w:rFonts w:ascii="宋体" w:hAnsi="宋体" w:cs="宋体"/>
                <w:color w:val="auto"/>
                <w:szCs w:val="24"/>
                <w:highlight w:val="none"/>
              </w:rPr>
            </w:pPr>
            <w:r>
              <w:rPr>
                <w:rFonts w:hint="eastAsia" w:ascii="宋体" w:hAnsi="宋体" w:cs="宋体"/>
                <w:color w:val="auto"/>
                <w:szCs w:val="24"/>
                <w:highlight w:val="none"/>
              </w:rPr>
              <w:t>审查因素</w:t>
            </w:r>
          </w:p>
        </w:tc>
        <w:tc>
          <w:tcPr>
            <w:tcW w:w="4822" w:type="dxa"/>
            <w:tcBorders>
              <w:top w:val="single" w:color="000000" w:sz="4" w:space="0"/>
              <w:left w:val="single" w:color="000000" w:sz="4" w:space="0"/>
              <w:bottom w:val="single" w:color="000000" w:sz="4" w:space="0"/>
              <w:right w:val="single" w:color="000000" w:sz="4" w:space="0"/>
            </w:tcBorders>
          </w:tcPr>
          <w:p w14:paraId="24F69AE9">
            <w:pPr>
              <w:pStyle w:val="60"/>
              <w:wordWrap w:val="0"/>
              <w:adjustRightInd w:val="0"/>
              <w:snapToGrid w:val="0"/>
              <w:spacing w:line="360" w:lineRule="auto"/>
              <w:rPr>
                <w:rFonts w:ascii="宋体" w:hAnsi="宋体" w:cs="宋体"/>
                <w:color w:val="auto"/>
                <w:szCs w:val="24"/>
                <w:highlight w:val="none"/>
              </w:rPr>
            </w:pPr>
            <w:r>
              <w:rPr>
                <w:rFonts w:hint="eastAsia" w:ascii="宋体" w:hAnsi="宋体" w:cs="宋体"/>
                <w:color w:val="auto"/>
                <w:szCs w:val="24"/>
                <w:highlight w:val="none"/>
              </w:rPr>
              <w:t>审查内容</w:t>
            </w:r>
          </w:p>
        </w:tc>
        <w:tc>
          <w:tcPr>
            <w:tcW w:w="1639" w:type="dxa"/>
            <w:tcBorders>
              <w:top w:val="single" w:color="000000" w:sz="4" w:space="0"/>
              <w:left w:val="single" w:color="000000" w:sz="4" w:space="0"/>
              <w:bottom w:val="single" w:color="000000" w:sz="4" w:space="0"/>
              <w:right w:val="single" w:color="000000" w:sz="4" w:space="0"/>
            </w:tcBorders>
          </w:tcPr>
          <w:p w14:paraId="23A19332">
            <w:pPr>
              <w:pStyle w:val="60"/>
              <w:wordWrap w:val="0"/>
              <w:adjustRightInd w:val="0"/>
              <w:snapToGrid w:val="0"/>
              <w:spacing w:line="360" w:lineRule="auto"/>
              <w:rPr>
                <w:rFonts w:ascii="宋体" w:hAnsi="宋体" w:cs="宋体"/>
                <w:color w:val="auto"/>
                <w:szCs w:val="24"/>
                <w:highlight w:val="none"/>
              </w:rPr>
            </w:pPr>
            <w:r>
              <w:rPr>
                <w:rFonts w:hint="eastAsia" w:ascii="宋体" w:hAnsi="宋体" w:cs="宋体"/>
                <w:color w:val="auto"/>
                <w:szCs w:val="24"/>
                <w:highlight w:val="none"/>
              </w:rPr>
              <w:t>格式要求</w:t>
            </w:r>
          </w:p>
        </w:tc>
      </w:tr>
      <w:tr w14:paraId="2DAD42F3">
        <w:tblPrEx>
          <w:tblCellMar>
            <w:top w:w="0" w:type="dxa"/>
            <w:left w:w="0" w:type="dxa"/>
            <w:bottom w:w="0" w:type="dxa"/>
            <w:right w:w="0" w:type="dxa"/>
          </w:tblCellMar>
        </w:tblPrEx>
        <w:trPr>
          <w:trHeight w:val="42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14:paraId="627D8DBB">
            <w:pPr>
              <w:pStyle w:val="60"/>
              <w:wordWrap w:val="0"/>
              <w:adjustRightInd w:val="0"/>
              <w:snapToGrid w:val="0"/>
              <w:spacing w:line="360" w:lineRule="auto"/>
              <w:jc w:val="center"/>
              <w:rPr>
                <w:rFonts w:ascii="宋体" w:hAnsi="宋体" w:cs="宋体"/>
                <w:color w:val="auto"/>
                <w:szCs w:val="24"/>
                <w:highlight w:val="none"/>
              </w:rPr>
            </w:pPr>
          </w:p>
          <w:p w14:paraId="05B31C86">
            <w:pPr>
              <w:pStyle w:val="60"/>
              <w:wordWrap w:val="0"/>
              <w:adjustRightInd w:val="0"/>
              <w:snapToGrid w:val="0"/>
              <w:spacing w:line="360" w:lineRule="auto"/>
              <w:jc w:val="center"/>
              <w:rPr>
                <w:rFonts w:ascii="宋体" w:hAnsi="宋体" w:cs="宋体"/>
                <w:color w:val="auto"/>
                <w:szCs w:val="24"/>
                <w:highlight w:val="none"/>
              </w:rPr>
            </w:pPr>
            <w:r>
              <w:rPr>
                <w:rFonts w:hint="eastAsia" w:ascii="宋体" w:hAnsi="宋体" w:cs="宋体"/>
                <w:color w:val="auto"/>
                <w:szCs w:val="24"/>
                <w:highlight w:val="none"/>
              </w:rPr>
              <w:t>1</w:t>
            </w:r>
          </w:p>
        </w:tc>
        <w:tc>
          <w:tcPr>
            <w:tcW w:w="2210" w:type="dxa"/>
            <w:tcBorders>
              <w:top w:val="single" w:color="000000" w:sz="4" w:space="0"/>
              <w:left w:val="single" w:color="000000" w:sz="4" w:space="0"/>
              <w:bottom w:val="single" w:color="000000" w:sz="4" w:space="0"/>
              <w:right w:val="single" w:color="000000" w:sz="4" w:space="0"/>
            </w:tcBorders>
            <w:vAlign w:val="center"/>
          </w:tcPr>
          <w:p w14:paraId="4359EF23">
            <w:pPr>
              <w:pStyle w:val="60"/>
              <w:wordWrap w:val="0"/>
              <w:adjustRightInd w:val="0"/>
              <w:snapToGrid w:val="0"/>
              <w:spacing w:line="360" w:lineRule="auto"/>
              <w:rPr>
                <w:rFonts w:ascii="宋体" w:hAnsi="宋体" w:cs="宋体"/>
                <w:color w:val="auto"/>
                <w:szCs w:val="24"/>
                <w:highlight w:val="none"/>
              </w:rPr>
            </w:pPr>
            <w:r>
              <w:rPr>
                <w:rFonts w:hint="eastAsia" w:ascii="宋体" w:hAnsi="宋体" w:cs="宋体"/>
                <w:color w:val="auto"/>
                <w:szCs w:val="24"/>
                <w:highlight w:val="none"/>
              </w:rPr>
              <w:t>满足《中华人民共和国政府采购法》第二十二条规定</w:t>
            </w:r>
          </w:p>
        </w:tc>
        <w:tc>
          <w:tcPr>
            <w:tcW w:w="4822" w:type="dxa"/>
            <w:tcBorders>
              <w:top w:val="single" w:color="000000" w:sz="4" w:space="0"/>
              <w:left w:val="single" w:color="000000" w:sz="4" w:space="0"/>
              <w:bottom w:val="single" w:color="000000" w:sz="4" w:space="0"/>
              <w:right w:val="single" w:color="000000" w:sz="4" w:space="0"/>
            </w:tcBorders>
            <w:vAlign w:val="center"/>
          </w:tcPr>
          <w:p w14:paraId="6C37DCDE">
            <w:pPr>
              <w:pStyle w:val="60"/>
              <w:wordWrap w:val="0"/>
              <w:adjustRightInd w:val="0"/>
              <w:snapToGrid w:val="0"/>
              <w:spacing w:line="360" w:lineRule="auto"/>
              <w:rPr>
                <w:rFonts w:ascii="宋体" w:hAnsi="宋体" w:cs="宋体"/>
                <w:color w:val="auto"/>
                <w:szCs w:val="24"/>
                <w:highlight w:val="none"/>
              </w:rPr>
            </w:pPr>
            <w:r>
              <w:rPr>
                <w:rFonts w:hint="eastAsia" w:ascii="宋体" w:hAnsi="宋体" w:cs="宋体"/>
                <w:color w:val="auto"/>
                <w:szCs w:val="24"/>
                <w:highlight w:val="none"/>
              </w:rPr>
              <w:t>具体规定见第一章《询价邀请》</w:t>
            </w:r>
          </w:p>
        </w:tc>
        <w:tc>
          <w:tcPr>
            <w:tcW w:w="1639" w:type="dxa"/>
            <w:tcBorders>
              <w:top w:val="single" w:color="000000" w:sz="4" w:space="0"/>
              <w:left w:val="single" w:color="000000" w:sz="4" w:space="0"/>
              <w:bottom w:val="single" w:color="000000" w:sz="4" w:space="0"/>
              <w:right w:val="single" w:color="000000" w:sz="4" w:space="0"/>
            </w:tcBorders>
            <w:vAlign w:val="center"/>
          </w:tcPr>
          <w:p w14:paraId="3621119B">
            <w:pPr>
              <w:pStyle w:val="60"/>
              <w:wordWrap w:val="0"/>
              <w:adjustRightInd w:val="0"/>
              <w:snapToGrid w:val="0"/>
              <w:spacing w:line="360" w:lineRule="auto"/>
              <w:rPr>
                <w:rFonts w:ascii="宋体" w:hAnsi="宋体" w:cs="宋体"/>
                <w:color w:val="auto"/>
                <w:szCs w:val="24"/>
                <w:highlight w:val="none"/>
              </w:rPr>
            </w:pPr>
          </w:p>
        </w:tc>
      </w:tr>
      <w:tr w14:paraId="5DFA1A7E">
        <w:tblPrEx>
          <w:tblCellMar>
            <w:top w:w="0" w:type="dxa"/>
            <w:left w:w="0" w:type="dxa"/>
            <w:bottom w:w="0" w:type="dxa"/>
            <w:right w:w="0" w:type="dxa"/>
          </w:tblCellMar>
        </w:tblPrEx>
        <w:trPr>
          <w:jc w:val="center"/>
        </w:trPr>
        <w:tc>
          <w:tcPr>
            <w:tcW w:w="900" w:type="dxa"/>
            <w:tcBorders>
              <w:top w:val="single" w:color="000000" w:sz="4" w:space="0"/>
              <w:left w:val="single" w:color="000000" w:sz="4" w:space="0"/>
              <w:right w:val="single" w:color="000000" w:sz="4" w:space="0"/>
            </w:tcBorders>
            <w:vAlign w:val="center"/>
          </w:tcPr>
          <w:p w14:paraId="6AEE1D5F">
            <w:pPr>
              <w:pStyle w:val="60"/>
              <w:wordWrap w:val="0"/>
              <w:adjustRightInd w:val="0"/>
              <w:snapToGrid w:val="0"/>
              <w:spacing w:line="360" w:lineRule="auto"/>
              <w:jc w:val="center"/>
              <w:rPr>
                <w:rFonts w:ascii="宋体" w:hAnsi="宋体" w:cs="宋体"/>
                <w:color w:val="auto"/>
                <w:szCs w:val="24"/>
                <w:highlight w:val="none"/>
              </w:rPr>
            </w:pPr>
            <w:r>
              <w:rPr>
                <w:rFonts w:hint="eastAsia" w:ascii="宋体" w:hAnsi="宋体" w:cs="宋体"/>
                <w:color w:val="auto"/>
                <w:szCs w:val="24"/>
                <w:highlight w:val="none"/>
              </w:rPr>
              <w:t>1-1</w:t>
            </w:r>
          </w:p>
        </w:tc>
        <w:tc>
          <w:tcPr>
            <w:tcW w:w="2210" w:type="dxa"/>
            <w:tcBorders>
              <w:top w:val="single" w:color="000000" w:sz="4" w:space="0"/>
              <w:left w:val="single" w:color="000000" w:sz="4" w:space="0"/>
              <w:right w:val="single" w:color="000000" w:sz="4" w:space="0"/>
            </w:tcBorders>
            <w:vAlign w:val="center"/>
          </w:tcPr>
          <w:p w14:paraId="4BE9AF16">
            <w:pPr>
              <w:pStyle w:val="60"/>
              <w:wordWrap w:val="0"/>
              <w:adjustRightInd w:val="0"/>
              <w:snapToGrid w:val="0"/>
              <w:spacing w:line="360" w:lineRule="auto"/>
              <w:rPr>
                <w:rFonts w:ascii="宋体" w:hAnsi="宋体" w:cs="宋体"/>
                <w:color w:val="auto"/>
                <w:szCs w:val="24"/>
                <w:highlight w:val="none"/>
              </w:rPr>
            </w:pPr>
            <w:r>
              <w:rPr>
                <w:rFonts w:hint="eastAsia" w:ascii="宋体" w:hAnsi="宋体" w:cs="宋体"/>
                <w:color w:val="auto"/>
                <w:szCs w:val="24"/>
                <w:highlight w:val="none"/>
              </w:rPr>
              <w:t>营业执照等证明文件</w:t>
            </w:r>
          </w:p>
        </w:tc>
        <w:tc>
          <w:tcPr>
            <w:tcW w:w="4822" w:type="dxa"/>
            <w:tcBorders>
              <w:top w:val="single" w:color="000000" w:sz="4" w:space="0"/>
              <w:left w:val="single" w:color="000000" w:sz="4" w:space="0"/>
              <w:bottom w:val="single" w:color="000000" w:sz="4" w:space="0"/>
              <w:right w:val="single" w:color="000000" w:sz="4" w:space="0"/>
            </w:tcBorders>
            <w:vAlign w:val="center"/>
          </w:tcPr>
          <w:p w14:paraId="5EEEB648">
            <w:pPr>
              <w:pStyle w:val="60"/>
              <w:wordWrap w:val="0"/>
              <w:adjustRightInd w:val="0"/>
              <w:snapToGrid w:val="0"/>
              <w:spacing w:line="360" w:lineRule="auto"/>
              <w:rPr>
                <w:rFonts w:ascii="宋体" w:hAnsi="宋体" w:cs="宋体"/>
                <w:color w:val="auto"/>
                <w:szCs w:val="24"/>
                <w:highlight w:val="none"/>
              </w:rPr>
            </w:pPr>
            <w:r>
              <w:rPr>
                <w:rFonts w:hint="eastAsia" w:ascii="宋体" w:hAnsi="宋体" w:cs="宋体"/>
                <w:color w:val="auto"/>
                <w:szCs w:val="24"/>
                <w:highlight w:val="none"/>
              </w:rPr>
              <w:t>供应商为企业（包括合伙企业）的，应提供有效的“营业执照”；</w:t>
            </w:r>
          </w:p>
          <w:p w14:paraId="06D3D974">
            <w:pPr>
              <w:pStyle w:val="60"/>
              <w:wordWrap w:val="0"/>
              <w:adjustRightInd w:val="0"/>
              <w:snapToGrid w:val="0"/>
              <w:spacing w:line="360" w:lineRule="auto"/>
              <w:rPr>
                <w:rFonts w:ascii="宋体" w:hAnsi="宋体" w:cs="宋体"/>
                <w:color w:val="auto"/>
                <w:szCs w:val="24"/>
                <w:highlight w:val="none"/>
              </w:rPr>
            </w:pPr>
            <w:r>
              <w:rPr>
                <w:rFonts w:hint="eastAsia" w:ascii="宋体" w:hAnsi="宋体" w:cs="宋体"/>
                <w:color w:val="auto"/>
                <w:szCs w:val="24"/>
                <w:highlight w:val="none"/>
              </w:rPr>
              <w:t>供应商为事业单位的，应提供有效的“事业单位法人证书”；</w:t>
            </w:r>
          </w:p>
          <w:p w14:paraId="0849DCD5">
            <w:pPr>
              <w:pStyle w:val="60"/>
              <w:wordWrap w:val="0"/>
              <w:adjustRightInd w:val="0"/>
              <w:snapToGrid w:val="0"/>
              <w:spacing w:line="360" w:lineRule="auto"/>
              <w:rPr>
                <w:rFonts w:ascii="宋体" w:hAnsi="宋体" w:cs="宋体"/>
                <w:color w:val="auto"/>
                <w:szCs w:val="24"/>
                <w:highlight w:val="none"/>
              </w:rPr>
            </w:pPr>
            <w:r>
              <w:rPr>
                <w:rFonts w:hint="eastAsia" w:ascii="宋体" w:hAnsi="宋体" w:cs="宋体"/>
                <w:color w:val="auto"/>
                <w:szCs w:val="24"/>
                <w:highlight w:val="none"/>
              </w:rPr>
              <w:t>供应商是非企业机构的，应提供有效的“执业许可证”、“登记证书”等证明文件；</w:t>
            </w:r>
          </w:p>
          <w:p w14:paraId="14A998DF">
            <w:pPr>
              <w:pStyle w:val="60"/>
              <w:wordWrap w:val="0"/>
              <w:adjustRightInd w:val="0"/>
              <w:snapToGrid w:val="0"/>
              <w:spacing w:line="360" w:lineRule="auto"/>
              <w:rPr>
                <w:rFonts w:ascii="宋体" w:hAnsi="宋体" w:cs="宋体"/>
                <w:color w:val="auto"/>
                <w:szCs w:val="24"/>
                <w:highlight w:val="none"/>
              </w:rPr>
            </w:pPr>
            <w:r>
              <w:rPr>
                <w:rFonts w:hint="eastAsia" w:ascii="宋体" w:hAnsi="宋体" w:cs="宋体"/>
                <w:color w:val="auto"/>
                <w:szCs w:val="24"/>
                <w:highlight w:val="none"/>
              </w:rPr>
              <w:t>供应商是个体工商户的，应提供有效的“个体工商户营业执照”；</w:t>
            </w:r>
          </w:p>
          <w:p w14:paraId="495A4D0C">
            <w:pPr>
              <w:pStyle w:val="60"/>
              <w:wordWrap w:val="0"/>
              <w:adjustRightInd w:val="0"/>
              <w:snapToGrid w:val="0"/>
              <w:spacing w:line="360" w:lineRule="auto"/>
              <w:rPr>
                <w:rFonts w:ascii="宋体" w:hAnsi="宋体" w:cs="宋体"/>
                <w:color w:val="auto"/>
                <w:szCs w:val="24"/>
                <w:highlight w:val="none"/>
              </w:rPr>
            </w:pPr>
            <w:r>
              <w:rPr>
                <w:rFonts w:hint="eastAsia" w:ascii="宋体" w:hAnsi="宋体" w:cs="宋体"/>
                <w:color w:val="auto"/>
                <w:szCs w:val="24"/>
                <w:highlight w:val="none"/>
              </w:rPr>
              <w:t>供应商是自然人的，应提供有效的自然人身份证明。</w:t>
            </w:r>
          </w:p>
          <w:p w14:paraId="284A9B61">
            <w:pPr>
              <w:pStyle w:val="60"/>
              <w:wordWrap w:val="0"/>
              <w:adjustRightInd w:val="0"/>
              <w:snapToGrid w:val="0"/>
              <w:spacing w:line="360" w:lineRule="auto"/>
              <w:rPr>
                <w:rFonts w:ascii="宋体" w:hAnsi="宋体" w:cs="宋体"/>
                <w:color w:val="auto"/>
                <w:szCs w:val="24"/>
                <w:highlight w:val="none"/>
              </w:rPr>
            </w:pPr>
            <w:r>
              <w:rPr>
                <w:rFonts w:hint="eastAsia" w:ascii="宋体" w:hAnsi="宋体" w:cs="宋体"/>
                <w:color w:val="auto"/>
                <w:szCs w:val="24"/>
                <w:highlight w:val="none"/>
              </w:rPr>
              <w:t>对于银行、保险、石油石化、电力、电信等行业的分公司参加响应的，应提供该分公司的相应证明文件（如营业执照）；同时还应提供其总公司或上级主管部门出具的授权其参与本项目的书面唯一授权书（格式自拟，须加盖其总公司或上级主管部门的公章），也可以提供其总公司或上级主管部门的有关文件或制度等能够证明授权其独立开展业务的证明材料。</w:t>
            </w:r>
          </w:p>
        </w:tc>
        <w:tc>
          <w:tcPr>
            <w:tcW w:w="1639" w:type="dxa"/>
            <w:tcBorders>
              <w:top w:val="single" w:color="000000" w:sz="4" w:space="0"/>
              <w:left w:val="single" w:color="000000" w:sz="4" w:space="0"/>
              <w:right w:val="single" w:color="000000" w:sz="4" w:space="0"/>
            </w:tcBorders>
            <w:vAlign w:val="center"/>
          </w:tcPr>
          <w:p w14:paraId="51379FCB">
            <w:pPr>
              <w:pStyle w:val="60"/>
              <w:wordWrap w:val="0"/>
              <w:adjustRightInd w:val="0"/>
              <w:snapToGrid w:val="0"/>
              <w:spacing w:line="360" w:lineRule="auto"/>
              <w:rPr>
                <w:rFonts w:ascii="宋体" w:hAnsi="宋体" w:cs="宋体"/>
                <w:color w:val="auto"/>
                <w:szCs w:val="24"/>
                <w:highlight w:val="none"/>
              </w:rPr>
            </w:pPr>
            <w:r>
              <w:rPr>
                <w:rFonts w:hint="eastAsia" w:ascii="宋体" w:hAnsi="宋体" w:eastAsia="宋体" w:cs="宋体"/>
                <w:color w:val="auto"/>
                <w:sz w:val="24"/>
                <w:szCs w:val="24"/>
                <w:highlight w:val="none"/>
              </w:rPr>
              <w:t>提供证明文件的复印件或影印件</w:t>
            </w:r>
            <w:r>
              <w:rPr>
                <w:rFonts w:hint="eastAsia" w:ascii="宋体" w:hAnsi="宋体" w:eastAsia="宋体" w:cs="宋体"/>
                <w:color w:val="auto"/>
                <w:sz w:val="24"/>
                <w:szCs w:val="24"/>
                <w:highlight w:val="none"/>
                <w:lang w:val="en-US" w:eastAsia="zh-CN"/>
              </w:rPr>
              <w:t>加盖公章</w:t>
            </w:r>
            <w:r>
              <w:rPr>
                <w:rFonts w:hint="eastAsia" w:ascii="宋体" w:hAnsi="宋体" w:cs="宋体"/>
                <w:color w:val="auto"/>
                <w:sz w:val="24"/>
                <w:szCs w:val="24"/>
                <w:highlight w:val="none"/>
                <w:lang w:val="en-US" w:eastAsia="zh-CN"/>
              </w:rPr>
              <w:t>放</w:t>
            </w:r>
            <w:r>
              <w:rPr>
                <w:rFonts w:hint="eastAsia" w:ascii="宋体" w:hAnsi="宋体" w:eastAsia="宋体" w:cs="宋体"/>
                <w:color w:val="auto"/>
                <w:sz w:val="24"/>
                <w:szCs w:val="24"/>
                <w:highlight w:val="none"/>
              </w:rPr>
              <w:t>入</w:t>
            </w:r>
            <w:r>
              <w:rPr>
                <w:rFonts w:hint="eastAsia" w:ascii="宋体" w:hAnsi="宋体" w:eastAsia="宋体" w:cs="宋体"/>
                <w:color w:val="auto"/>
                <w:sz w:val="24"/>
                <w:szCs w:val="24"/>
                <w:highlight w:val="none"/>
                <w:lang w:eastAsia="zh-CN"/>
              </w:rPr>
              <w:t>响应文件</w:t>
            </w:r>
          </w:p>
        </w:tc>
      </w:tr>
      <w:tr w14:paraId="1EACCB81">
        <w:tblPrEx>
          <w:tblCellMar>
            <w:top w:w="0" w:type="dxa"/>
            <w:left w:w="0" w:type="dxa"/>
            <w:bottom w:w="0" w:type="dxa"/>
            <w:right w:w="0" w:type="dxa"/>
          </w:tblCellMar>
        </w:tblPrEx>
        <w:trPr>
          <w:jc w:val="center"/>
        </w:trPr>
        <w:tc>
          <w:tcPr>
            <w:tcW w:w="900" w:type="dxa"/>
            <w:tcBorders>
              <w:top w:val="single" w:color="000000" w:sz="4" w:space="0"/>
              <w:left w:val="single" w:color="000000" w:sz="4" w:space="0"/>
              <w:bottom w:val="single" w:color="000000" w:sz="4" w:space="0"/>
              <w:right w:val="single" w:color="000000" w:sz="4" w:space="0"/>
            </w:tcBorders>
            <w:vAlign w:val="center"/>
          </w:tcPr>
          <w:p w14:paraId="5ED73541">
            <w:pPr>
              <w:pStyle w:val="60"/>
              <w:wordWrap w:val="0"/>
              <w:adjustRightInd w:val="0"/>
              <w:snapToGrid w:val="0"/>
              <w:spacing w:line="360" w:lineRule="auto"/>
              <w:jc w:val="center"/>
              <w:rPr>
                <w:rFonts w:ascii="宋体" w:hAnsi="宋体" w:cs="宋体"/>
                <w:color w:val="auto"/>
                <w:szCs w:val="24"/>
                <w:highlight w:val="none"/>
              </w:rPr>
            </w:pPr>
            <w:r>
              <w:rPr>
                <w:rFonts w:hint="eastAsia" w:ascii="宋体" w:hAnsi="宋体" w:cs="宋体"/>
                <w:color w:val="auto"/>
                <w:szCs w:val="24"/>
                <w:highlight w:val="none"/>
              </w:rPr>
              <w:t>1-2</w:t>
            </w:r>
          </w:p>
        </w:tc>
        <w:tc>
          <w:tcPr>
            <w:tcW w:w="2210" w:type="dxa"/>
            <w:tcBorders>
              <w:top w:val="single" w:color="000000" w:sz="4" w:space="0"/>
              <w:left w:val="single" w:color="000000" w:sz="4" w:space="0"/>
              <w:bottom w:val="single" w:color="000000" w:sz="4" w:space="0"/>
              <w:right w:val="single" w:color="000000" w:sz="4" w:space="0"/>
            </w:tcBorders>
            <w:vAlign w:val="center"/>
          </w:tcPr>
          <w:p w14:paraId="0122E485">
            <w:pPr>
              <w:pStyle w:val="60"/>
              <w:wordWrap w:val="0"/>
              <w:adjustRightInd w:val="0"/>
              <w:snapToGrid w:val="0"/>
              <w:spacing w:line="360" w:lineRule="auto"/>
              <w:rPr>
                <w:rFonts w:ascii="宋体" w:hAnsi="宋体" w:cs="宋体"/>
                <w:color w:val="auto"/>
                <w:szCs w:val="24"/>
                <w:highlight w:val="none"/>
              </w:rPr>
            </w:pPr>
            <w:r>
              <w:rPr>
                <w:rFonts w:hint="eastAsia" w:ascii="宋体" w:hAnsi="宋体" w:cs="宋体"/>
                <w:color w:val="auto"/>
                <w:szCs w:val="24"/>
                <w:highlight w:val="none"/>
              </w:rPr>
              <w:t>供应商信用</w:t>
            </w:r>
          </w:p>
        </w:tc>
        <w:tc>
          <w:tcPr>
            <w:tcW w:w="4822" w:type="dxa"/>
            <w:tcBorders>
              <w:top w:val="single" w:color="000000" w:sz="4" w:space="0"/>
              <w:left w:val="single" w:color="000000" w:sz="4" w:space="0"/>
              <w:bottom w:val="single" w:color="000000" w:sz="4" w:space="0"/>
              <w:right w:val="single" w:color="000000" w:sz="4" w:space="0"/>
            </w:tcBorders>
            <w:vAlign w:val="center"/>
          </w:tcPr>
          <w:p w14:paraId="32A576F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至响应文件提交截止日，供应商均不存在以下情形：</w:t>
            </w:r>
          </w:p>
          <w:p w14:paraId="10D2BC5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（1）被人民法院列入失信被执行人名单的；</w:t>
            </w:r>
          </w:p>
          <w:p w14:paraId="7F9092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（2）被税务机关列入重大税收违法失信主体名单的；</w:t>
            </w:r>
          </w:p>
          <w:p w14:paraId="683E5FF5">
            <w:pPr>
              <w:pStyle w:val="60"/>
              <w:wordWrap w:val="0"/>
              <w:adjustRightInd w:val="0"/>
              <w:snapToGrid w:val="0"/>
              <w:spacing w:line="360" w:lineRule="auto"/>
              <w:rPr>
                <w:rFonts w:ascii="宋体" w:hAnsi="宋体" w:cs="宋体"/>
                <w:color w:val="auto"/>
                <w:szCs w:val="24"/>
                <w:highlight w:val="none"/>
              </w:rPr>
            </w:pPr>
            <w:r>
              <w:rPr>
                <w:rFonts w:hint="eastAsia" w:ascii="宋体" w:hAnsi="宋体" w:cs="宋体"/>
                <w:color w:val="auto"/>
                <w:kern w:val="0"/>
                <w:szCs w:val="24"/>
                <w:highlight w:val="none"/>
              </w:rPr>
              <w:t>（3）被财政部门列入政府采购严重违法失信行为记录名单的。</w:t>
            </w:r>
          </w:p>
        </w:tc>
        <w:tc>
          <w:tcPr>
            <w:tcW w:w="1639" w:type="dxa"/>
            <w:tcBorders>
              <w:top w:val="single" w:color="000000" w:sz="4" w:space="0"/>
              <w:left w:val="single" w:color="000000" w:sz="4" w:space="0"/>
              <w:bottom w:val="single" w:color="000000" w:sz="4" w:space="0"/>
              <w:right w:val="single" w:color="000000" w:sz="4" w:space="0"/>
            </w:tcBorders>
            <w:vAlign w:val="center"/>
          </w:tcPr>
          <w:p w14:paraId="3BF41A96">
            <w:pPr>
              <w:pStyle w:val="60"/>
              <w:wordWrap w:val="0"/>
              <w:adjustRightInd w:val="0"/>
              <w:snapToGrid w:val="0"/>
              <w:spacing w:line="360" w:lineRule="auto"/>
              <w:rPr>
                <w:rFonts w:ascii="宋体" w:hAnsi="宋体" w:cs="宋体"/>
                <w:color w:val="auto"/>
                <w:szCs w:val="24"/>
                <w:highlight w:val="none"/>
              </w:rPr>
            </w:pPr>
            <w:r>
              <w:rPr>
                <w:rFonts w:hint="eastAsia" w:ascii="宋体" w:hAnsi="宋体" w:cs="宋体"/>
                <w:color w:val="auto"/>
                <w:szCs w:val="24"/>
                <w:highlight w:val="none"/>
              </w:rPr>
              <w:t>按询价响应函格式填写放入响应文件</w:t>
            </w:r>
          </w:p>
        </w:tc>
      </w:tr>
      <w:tr w14:paraId="7E984133">
        <w:tblPrEx>
          <w:tblCellMar>
            <w:top w:w="0" w:type="dxa"/>
            <w:left w:w="0" w:type="dxa"/>
            <w:bottom w:w="0" w:type="dxa"/>
            <w:right w:w="0" w:type="dxa"/>
          </w:tblCellMar>
        </w:tblPrEx>
        <w:trPr>
          <w:jc w:val="center"/>
        </w:trPr>
        <w:tc>
          <w:tcPr>
            <w:tcW w:w="900" w:type="dxa"/>
            <w:tcBorders>
              <w:top w:val="single" w:color="000000" w:sz="4" w:space="0"/>
              <w:left w:val="single" w:color="000000" w:sz="4" w:space="0"/>
              <w:bottom w:val="single" w:color="000000" w:sz="4" w:space="0"/>
              <w:right w:val="single" w:color="000000" w:sz="4" w:space="0"/>
            </w:tcBorders>
            <w:vAlign w:val="center"/>
          </w:tcPr>
          <w:p w14:paraId="6607D3A0">
            <w:pPr>
              <w:pStyle w:val="60"/>
              <w:wordWrap w:val="0"/>
              <w:adjustRightInd w:val="0"/>
              <w:snapToGrid w:val="0"/>
              <w:spacing w:line="360" w:lineRule="auto"/>
              <w:jc w:val="center"/>
              <w:rPr>
                <w:rFonts w:ascii="宋体" w:hAnsi="宋体" w:cs="宋体"/>
                <w:color w:val="auto"/>
                <w:szCs w:val="24"/>
                <w:highlight w:val="none"/>
              </w:rPr>
            </w:pPr>
            <w:r>
              <w:rPr>
                <w:rFonts w:hint="eastAsia" w:ascii="宋体" w:hAnsi="宋体" w:cs="宋体"/>
                <w:color w:val="auto"/>
                <w:szCs w:val="24"/>
                <w:highlight w:val="none"/>
              </w:rPr>
              <w:t>1-3</w:t>
            </w:r>
          </w:p>
        </w:tc>
        <w:tc>
          <w:tcPr>
            <w:tcW w:w="2210" w:type="dxa"/>
            <w:tcBorders>
              <w:top w:val="single" w:color="000000" w:sz="4" w:space="0"/>
              <w:left w:val="single" w:color="000000" w:sz="4" w:space="0"/>
              <w:bottom w:val="single" w:color="000000" w:sz="4" w:space="0"/>
              <w:right w:val="single" w:color="000000" w:sz="4" w:space="0"/>
            </w:tcBorders>
            <w:vAlign w:val="center"/>
          </w:tcPr>
          <w:p w14:paraId="554E9111">
            <w:pPr>
              <w:pStyle w:val="60"/>
              <w:wordWrap w:val="0"/>
              <w:adjustRightInd w:val="0"/>
              <w:snapToGrid w:val="0"/>
              <w:spacing w:line="360" w:lineRule="auto"/>
              <w:rPr>
                <w:rFonts w:ascii="宋体" w:hAnsi="宋体" w:cs="宋体"/>
                <w:color w:val="auto"/>
                <w:szCs w:val="24"/>
                <w:highlight w:val="none"/>
              </w:rPr>
            </w:pPr>
            <w:r>
              <w:rPr>
                <w:rFonts w:hint="eastAsia" w:ascii="宋体" w:hAnsi="宋体" w:cs="宋体"/>
                <w:color w:val="auto"/>
                <w:szCs w:val="24"/>
                <w:highlight w:val="none"/>
              </w:rPr>
              <w:t>询价响应函</w:t>
            </w:r>
          </w:p>
        </w:tc>
        <w:tc>
          <w:tcPr>
            <w:tcW w:w="4822" w:type="dxa"/>
            <w:tcBorders>
              <w:top w:val="single" w:color="000000" w:sz="4" w:space="0"/>
              <w:left w:val="single" w:color="000000" w:sz="4" w:space="0"/>
              <w:bottom w:val="single" w:color="000000" w:sz="4" w:space="0"/>
              <w:right w:val="single" w:color="000000" w:sz="4" w:space="0"/>
            </w:tcBorders>
            <w:vAlign w:val="center"/>
          </w:tcPr>
          <w:p w14:paraId="42202140">
            <w:pPr>
              <w:pStyle w:val="60"/>
              <w:wordWrap w:val="0"/>
              <w:adjustRightInd w:val="0"/>
              <w:snapToGrid w:val="0"/>
              <w:spacing w:line="360" w:lineRule="auto"/>
              <w:rPr>
                <w:rFonts w:ascii="宋体" w:hAnsi="宋体" w:cs="宋体"/>
                <w:color w:val="auto"/>
                <w:szCs w:val="24"/>
                <w:highlight w:val="none"/>
              </w:rPr>
            </w:pPr>
            <w:r>
              <w:rPr>
                <w:rFonts w:hint="eastAsia" w:ascii="宋体" w:hAnsi="宋体" w:cs="宋体"/>
                <w:color w:val="auto"/>
                <w:szCs w:val="24"/>
                <w:highlight w:val="none"/>
              </w:rPr>
              <w:t>提供了符合询价通知书要求的《询价响应函》。</w:t>
            </w:r>
          </w:p>
        </w:tc>
        <w:tc>
          <w:tcPr>
            <w:tcW w:w="1639" w:type="dxa"/>
            <w:tcBorders>
              <w:top w:val="single" w:color="000000" w:sz="4" w:space="0"/>
              <w:left w:val="single" w:color="000000" w:sz="4" w:space="0"/>
              <w:bottom w:val="single" w:color="000000" w:sz="4" w:space="0"/>
              <w:right w:val="single" w:color="000000" w:sz="4" w:space="0"/>
            </w:tcBorders>
            <w:vAlign w:val="center"/>
          </w:tcPr>
          <w:p w14:paraId="65A8798D">
            <w:pPr>
              <w:pStyle w:val="60"/>
              <w:wordWrap w:val="0"/>
              <w:adjustRightInd w:val="0"/>
              <w:snapToGrid w:val="0"/>
              <w:spacing w:line="360" w:lineRule="auto"/>
              <w:rPr>
                <w:rFonts w:ascii="宋体" w:hAnsi="宋体" w:cs="宋体"/>
                <w:color w:val="auto"/>
                <w:szCs w:val="24"/>
                <w:highlight w:val="none"/>
              </w:rPr>
            </w:pPr>
            <w:r>
              <w:rPr>
                <w:rFonts w:hint="eastAsia" w:ascii="宋体" w:hAnsi="宋体" w:cs="宋体"/>
                <w:color w:val="auto"/>
                <w:szCs w:val="24"/>
                <w:highlight w:val="none"/>
              </w:rPr>
              <w:t>格式见《响应</w:t>
            </w:r>
          </w:p>
          <w:p w14:paraId="0B4C063E">
            <w:pPr>
              <w:pStyle w:val="60"/>
              <w:wordWrap w:val="0"/>
              <w:adjustRightInd w:val="0"/>
              <w:snapToGrid w:val="0"/>
              <w:spacing w:line="360" w:lineRule="auto"/>
              <w:rPr>
                <w:rFonts w:ascii="宋体" w:hAnsi="宋体" w:cs="宋体"/>
                <w:color w:val="auto"/>
                <w:szCs w:val="24"/>
                <w:highlight w:val="none"/>
              </w:rPr>
            </w:pPr>
            <w:r>
              <w:rPr>
                <w:rFonts w:hint="eastAsia" w:ascii="宋体" w:hAnsi="宋体" w:cs="宋体"/>
                <w:color w:val="auto"/>
                <w:szCs w:val="24"/>
                <w:highlight w:val="none"/>
              </w:rPr>
              <w:t>文件格式》</w:t>
            </w:r>
          </w:p>
        </w:tc>
      </w:tr>
      <w:tr w14:paraId="44E4F7BB">
        <w:tblPrEx>
          <w:tblCellMar>
            <w:top w:w="0" w:type="dxa"/>
            <w:left w:w="0" w:type="dxa"/>
            <w:bottom w:w="0" w:type="dxa"/>
            <w:right w:w="0" w:type="dxa"/>
          </w:tblCellMar>
        </w:tblPrEx>
        <w:trPr>
          <w:jc w:val="center"/>
        </w:trPr>
        <w:tc>
          <w:tcPr>
            <w:tcW w:w="900" w:type="dxa"/>
            <w:tcBorders>
              <w:top w:val="single" w:color="000000" w:sz="4" w:space="0"/>
              <w:left w:val="single" w:color="000000" w:sz="4" w:space="0"/>
              <w:bottom w:val="single" w:color="000000" w:sz="4" w:space="0"/>
              <w:right w:val="single" w:color="000000" w:sz="4" w:space="0"/>
            </w:tcBorders>
            <w:vAlign w:val="center"/>
          </w:tcPr>
          <w:p w14:paraId="320A4913">
            <w:pPr>
              <w:pStyle w:val="60"/>
              <w:wordWrap w:val="0"/>
              <w:adjustRightInd w:val="0"/>
              <w:snapToGrid w:val="0"/>
              <w:spacing w:line="360" w:lineRule="auto"/>
              <w:jc w:val="center"/>
              <w:rPr>
                <w:rFonts w:ascii="宋体" w:hAnsi="宋体" w:cs="宋体"/>
                <w:color w:val="auto"/>
                <w:szCs w:val="24"/>
                <w:highlight w:val="none"/>
              </w:rPr>
            </w:pPr>
            <w:r>
              <w:rPr>
                <w:rFonts w:hint="eastAsia" w:ascii="宋体" w:hAnsi="宋体" w:cs="宋体"/>
                <w:color w:val="auto"/>
                <w:szCs w:val="24"/>
                <w:highlight w:val="none"/>
              </w:rPr>
              <w:t>1-4</w:t>
            </w:r>
          </w:p>
        </w:tc>
        <w:tc>
          <w:tcPr>
            <w:tcW w:w="2210" w:type="dxa"/>
            <w:tcBorders>
              <w:top w:val="single" w:color="000000" w:sz="4" w:space="0"/>
              <w:left w:val="single" w:color="000000" w:sz="4" w:space="0"/>
              <w:bottom w:val="single" w:color="000000" w:sz="4" w:space="0"/>
              <w:right w:val="single" w:color="000000" w:sz="4" w:space="0"/>
            </w:tcBorders>
            <w:vAlign w:val="center"/>
          </w:tcPr>
          <w:p w14:paraId="4FA22801">
            <w:pPr>
              <w:pStyle w:val="60"/>
              <w:wordWrap w:val="0"/>
              <w:adjustRightInd w:val="0"/>
              <w:snapToGrid w:val="0"/>
              <w:spacing w:line="360" w:lineRule="auto"/>
              <w:rPr>
                <w:rFonts w:ascii="宋体" w:hAnsi="宋体" w:cs="宋体"/>
                <w:color w:val="auto"/>
                <w:szCs w:val="24"/>
                <w:highlight w:val="none"/>
              </w:rPr>
            </w:pPr>
            <w:r>
              <w:rPr>
                <w:rFonts w:hint="eastAsia" w:ascii="宋体" w:hAnsi="宋体" w:cs="宋体"/>
                <w:color w:val="auto"/>
                <w:szCs w:val="24"/>
                <w:highlight w:val="none"/>
              </w:rPr>
              <w:t>法律、行政法规规定的其他条件</w:t>
            </w:r>
          </w:p>
        </w:tc>
        <w:tc>
          <w:tcPr>
            <w:tcW w:w="4822" w:type="dxa"/>
            <w:tcBorders>
              <w:top w:val="single" w:color="000000" w:sz="4" w:space="0"/>
              <w:left w:val="single" w:color="000000" w:sz="4" w:space="0"/>
              <w:bottom w:val="single" w:color="000000" w:sz="4" w:space="0"/>
              <w:right w:val="single" w:color="000000" w:sz="4" w:space="0"/>
            </w:tcBorders>
            <w:vAlign w:val="center"/>
          </w:tcPr>
          <w:p w14:paraId="1AE5A0DB">
            <w:pPr>
              <w:pStyle w:val="60"/>
              <w:wordWrap w:val="0"/>
              <w:adjustRightInd w:val="0"/>
              <w:snapToGrid w:val="0"/>
              <w:spacing w:line="360" w:lineRule="auto"/>
              <w:rPr>
                <w:rFonts w:ascii="宋体" w:hAnsi="宋体" w:cs="宋体"/>
                <w:color w:val="auto"/>
                <w:szCs w:val="24"/>
                <w:highlight w:val="none"/>
              </w:rPr>
            </w:pPr>
            <w:r>
              <w:rPr>
                <w:rFonts w:hint="eastAsia" w:ascii="宋体" w:hAnsi="宋体" w:cs="宋体"/>
                <w:color w:val="auto"/>
                <w:szCs w:val="24"/>
                <w:highlight w:val="none"/>
              </w:rPr>
              <w:t>法律、行政法规规定的其他条件</w:t>
            </w:r>
          </w:p>
        </w:tc>
        <w:tc>
          <w:tcPr>
            <w:tcW w:w="1639" w:type="dxa"/>
            <w:tcBorders>
              <w:top w:val="single" w:color="000000" w:sz="4" w:space="0"/>
              <w:left w:val="single" w:color="000000" w:sz="4" w:space="0"/>
              <w:bottom w:val="single" w:color="000000" w:sz="4" w:space="0"/>
              <w:right w:val="single" w:color="000000" w:sz="4" w:space="0"/>
            </w:tcBorders>
            <w:vAlign w:val="center"/>
          </w:tcPr>
          <w:p w14:paraId="7658BA03">
            <w:pPr>
              <w:pStyle w:val="60"/>
              <w:wordWrap w:val="0"/>
              <w:adjustRightInd w:val="0"/>
              <w:snapToGrid w:val="0"/>
              <w:spacing w:line="360" w:lineRule="auto"/>
              <w:rPr>
                <w:rFonts w:ascii="宋体" w:hAnsi="宋体" w:cs="宋体"/>
                <w:color w:val="auto"/>
                <w:szCs w:val="24"/>
                <w:highlight w:val="none"/>
              </w:rPr>
            </w:pPr>
            <w:r>
              <w:rPr>
                <w:rFonts w:hint="eastAsia" w:ascii="宋体" w:hAnsi="宋体" w:cs="宋体"/>
                <w:color w:val="auto"/>
                <w:szCs w:val="24"/>
                <w:highlight w:val="none"/>
              </w:rPr>
              <w:t>/</w:t>
            </w:r>
          </w:p>
        </w:tc>
      </w:tr>
    </w:tbl>
    <w:p w14:paraId="7385A619">
      <w:pPr>
        <w:widowControl/>
        <w:jc w:val="left"/>
        <w:rPr>
          <w:rFonts w:ascii="宋体" w:hAnsi="宋体" w:cs="宋体"/>
          <w:color w:val="auto"/>
          <w:sz w:val="24"/>
          <w:highlight w:val="none"/>
        </w:rPr>
      </w:pPr>
      <w:r>
        <w:rPr>
          <w:rFonts w:hint="eastAsia" w:ascii="宋体" w:hAnsi="宋体" w:cs="宋体"/>
          <w:color w:val="auto"/>
          <w:sz w:val="24"/>
          <w:highlight w:val="none"/>
        </w:rPr>
        <w:br w:type="page"/>
      </w:r>
    </w:p>
    <w:p w14:paraId="69420963">
      <w:pPr>
        <w:tabs>
          <w:tab w:val="left" w:pos="1080"/>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1.3《符合性审查要求》见下表：</w:t>
      </w:r>
    </w:p>
    <w:p w14:paraId="256F01FE">
      <w:pPr>
        <w:widowControl/>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符合性审查要求</w:t>
      </w:r>
    </w:p>
    <w:tbl>
      <w:tblPr>
        <w:tblStyle w:val="19"/>
        <w:tblW w:w="9288" w:type="dxa"/>
        <w:jc w:val="center"/>
        <w:tblLayout w:type="fixed"/>
        <w:tblCellMar>
          <w:top w:w="0" w:type="dxa"/>
          <w:left w:w="0" w:type="dxa"/>
          <w:bottom w:w="0" w:type="dxa"/>
          <w:right w:w="0" w:type="dxa"/>
        </w:tblCellMar>
      </w:tblPr>
      <w:tblGrid>
        <w:gridCol w:w="750"/>
        <w:gridCol w:w="1813"/>
        <w:gridCol w:w="6725"/>
      </w:tblGrid>
      <w:tr w14:paraId="33BD1DD2">
        <w:tblPrEx>
          <w:tblCellMar>
            <w:top w:w="0" w:type="dxa"/>
            <w:left w:w="0" w:type="dxa"/>
            <w:bottom w:w="0" w:type="dxa"/>
            <w:right w:w="0"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2EAC3DBF">
            <w:pPr>
              <w:pStyle w:val="53"/>
              <w:snapToGrid w:val="0"/>
              <w:spacing w:line="360" w:lineRule="auto"/>
              <w:ind w:left="130"/>
              <w:jc w:val="center"/>
              <w:rPr>
                <w:color w:val="auto"/>
                <w:sz w:val="24"/>
                <w:szCs w:val="24"/>
                <w:highlight w:val="none"/>
              </w:rPr>
            </w:pPr>
            <w:r>
              <w:rPr>
                <w:rFonts w:hint="eastAsia"/>
                <w:color w:val="auto"/>
                <w:sz w:val="24"/>
                <w:szCs w:val="24"/>
                <w:highlight w:val="none"/>
              </w:rPr>
              <w:t>序号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20C9A560">
            <w:pPr>
              <w:pStyle w:val="53"/>
              <w:snapToGrid w:val="0"/>
              <w:spacing w:line="360" w:lineRule="auto"/>
              <w:ind w:left="421"/>
              <w:jc w:val="center"/>
              <w:rPr>
                <w:color w:val="auto"/>
                <w:sz w:val="24"/>
                <w:szCs w:val="24"/>
                <w:highlight w:val="none"/>
              </w:rPr>
            </w:pPr>
            <w:r>
              <w:rPr>
                <w:rFonts w:hint="eastAsia"/>
                <w:color w:val="auto"/>
                <w:sz w:val="24"/>
                <w:szCs w:val="24"/>
                <w:highlight w:val="none"/>
              </w:rPr>
              <w:t>审查因素</w:t>
            </w:r>
          </w:p>
        </w:tc>
        <w:tc>
          <w:tcPr>
            <w:tcW w:w="6725" w:type="dxa"/>
            <w:tcBorders>
              <w:top w:val="single" w:color="000000" w:sz="4" w:space="0"/>
              <w:left w:val="single" w:color="000000" w:sz="4" w:space="0"/>
              <w:bottom w:val="single" w:color="000000" w:sz="4" w:space="0"/>
              <w:right w:val="single" w:color="000000" w:sz="4" w:space="0"/>
            </w:tcBorders>
            <w:vAlign w:val="center"/>
          </w:tcPr>
          <w:p w14:paraId="72DA174F">
            <w:pPr>
              <w:pStyle w:val="53"/>
              <w:snapToGrid w:val="0"/>
              <w:spacing w:line="360" w:lineRule="auto"/>
              <w:jc w:val="center"/>
              <w:rPr>
                <w:color w:val="auto"/>
                <w:sz w:val="24"/>
                <w:szCs w:val="24"/>
                <w:highlight w:val="none"/>
              </w:rPr>
            </w:pPr>
            <w:r>
              <w:rPr>
                <w:rFonts w:hint="eastAsia"/>
                <w:color w:val="auto"/>
                <w:sz w:val="24"/>
                <w:szCs w:val="24"/>
                <w:highlight w:val="none"/>
              </w:rPr>
              <w:t>审查内容</w:t>
            </w:r>
          </w:p>
        </w:tc>
      </w:tr>
      <w:tr w14:paraId="682E966A">
        <w:tblPrEx>
          <w:tblCellMar>
            <w:top w:w="0" w:type="dxa"/>
            <w:left w:w="0" w:type="dxa"/>
            <w:bottom w:w="0" w:type="dxa"/>
            <w:right w:w="0" w:type="dxa"/>
          </w:tblCellMar>
        </w:tblPrEx>
        <w:trPr>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792DDF52">
            <w:pPr>
              <w:pStyle w:val="60"/>
              <w:wordWrap w:val="0"/>
              <w:adjustRightInd w:val="0"/>
              <w:snapToGrid w:val="0"/>
              <w:spacing w:line="360" w:lineRule="auto"/>
              <w:jc w:val="center"/>
              <w:rPr>
                <w:rFonts w:ascii="宋体" w:hAnsi="宋体" w:cs="宋体"/>
                <w:color w:val="auto"/>
                <w:szCs w:val="24"/>
                <w:highlight w:val="none"/>
              </w:rPr>
            </w:pPr>
            <w:r>
              <w:rPr>
                <w:rFonts w:hint="eastAsia" w:ascii="宋体" w:hAnsi="宋体" w:cs="宋体"/>
                <w:color w:val="auto"/>
                <w:szCs w:val="24"/>
                <w:highlight w:val="none"/>
              </w:rPr>
              <w:t>1</w:t>
            </w:r>
          </w:p>
        </w:tc>
        <w:tc>
          <w:tcPr>
            <w:tcW w:w="1813" w:type="dxa"/>
            <w:tcBorders>
              <w:top w:val="single" w:color="000000" w:sz="4" w:space="0"/>
              <w:left w:val="single" w:color="000000" w:sz="4" w:space="0"/>
              <w:bottom w:val="single" w:color="000000" w:sz="4" w:space="0"/>
              <w:right w:val="single" w:color="000000" w:sz="4" w:space="0"/>
            </w:tcBorders>
            <w:vAlign w:val="center"/>
          </w:tcPr>
          <w:p w14:paraId="6FDD4B6A">
            <w:pPr>
              <w:pStyle w:val="60"/>
              <w:wordWrap w:val="0"/>
              <w:adjustRightInd w:val="0"/>
              <w:snapToGrid w:val="0"/>
              <w:spacing w:line="360" w:lineRule="auto"/>
              <w:rPr>
                <w:rFonts w:ascii="宋体" w:hAnsi="宋体" w:cs="宋体"/>
                <w:color w:val="auto"/>
                <w:szCs w:val="24"/>
                <w:highlight w:val="none"/>
              </w:rPr>
            </w:pPr>
            <w:r>
              <w:rPr>
                <w:rFonts w:hint="eastAsia" w:ascii="宋体" w:hAnsi="宋体" w:cs="宋体"/>
                <w:color w:val="auto"/>
                <w:szCs w:val="24"/>
                <w:highlight w:val="none"/>
              </w:rPr>
              <w:t>授权委托书</w:t>
            </w:r>
          </w:p>
        </w:tc>
        <w:tc>
          <w:tcPr>
            <w:tcW w:w="6725" w:type="dxa"/>
            <w:tcBorders>
              <w:top w:val="single" w:color="000000" w:sz="4" w:space="0"/>
              <w:left w:val="single" w:color="000000" w:sz="4" w:space="0"/>
              <w:bottom w:val="single" w:color="000000" w:sz="4" w:space="0"/>
              <w:right w:val="single" w:color="000000" w:sz="4" w:space="0"/>
            </w:tcBorders>
            <w:vAlign w:val="center"/>
          </w:tcPr>
          <w:p w14:paraId="17A320D0">
            <w:pPr>
              <w:pStyle w:val="60"/>
              <w:wordWrap w:val="0"/>
              <w:adjustRightInd w:val="0"/>
              <w:snapToGrid w:val="0"/>
              <w:spacing w:line="360" w:lineRule="auto"/>
              <w:rPr>
                <w:rFonts w:ascii="宋体" w:hAnsi="宋体" w:cs="宋体"/>
                <w:color w:val="auto"/>
                <w:szCs w:val="24"/>
                <w:highlight w:val="none"/>
              </w:rPr>
            </w:pPr>
            <w:r>
              <w:rPr>
                <w:rFonts w:hint="eastAsia" w:ascii="宋体" w:hAnsi="宋体" w:cs="宋体"/>
                <w:color w:val="auto"/>
                <w:szCs w:val="24"/>
                <w:highlight w:val="none"/>
              </w:rPr>
              <w:t>按询价通知书要求提供授权委托书；</w:t>
            </w:r>
          </w:p>
        </w:tc>
      </w:tr>
      <w:tr w14:paraId="4DAD86FD">
        <w:tblPrEx>
          <w:tblCellMar>
            <w:top w:w="0" w:type="dxa"/>
            <w:left w:w="0" w:type="dxa"/>
            <w:bottom w:w="0" w:type="dxa"/>
            <w:right w:w="0" w:type="dxa"/>
          </w:tblCellMar>
        </w:tblPrEx>
        <w:trPr>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5E4D4BF4">
            <w:pPr>
              <w:pStyle w:val="60"/>
              <w:wordWrap w:val="0"/>
              <w:adjustRightInd w:val="0"/>
              <w:snapToGrid w:val="0"/>
              <w:spacing w:line="360" w:lineRule="auto"/>
              <w:jc w:val="center"/>
              <w:rPr>
                <w:rFonts w:ascii="宋体" w:hAnsi="宋体" w:cs="宋体"/>
                <w:color w:val="auto"/>
                <w:szCs w:val="24"/>
                <w:highlight w:val="none"/>
              </w:rPr>
            </w:pPr>
            <w:r>
              <w:rPr>
                <w:rFonts w:hint="eastAsia" w:ascii="宋体" w:hAnsi="宋体" w:cs="宋体"/>
                <w:color w:val="auto"/>
                <w:szCs w:val="24"/>
                <w:highlight w:val="none"/>
              </w:rPr>
              <w:t>2</w:t>
            </w:r>
          </w:p>
        </w:tc>
        <w:tc>
          <w:tcPr>
            <w:tcW w:w="1813" w:type="dxa"/>
            <w:tcBorders>
              <w:top w:val="single" w:color="000000" w:sz="4" w:space="0"/>
              <w:left w:val="single" w:color="000000" w:sz="4" w:space="0"/>
              <w:bottom w:val="single" w:color="000000" w:sz="4" w:space="0"/>
              <w:right w:val="single" w:color="000000" w:sz="4" w:space="0"/>
            </w:tcBorders>
            <w:vAlign w:val="center"/>
          </w:tcPr>
          <w:p w14:paraId="5667BB9C">
            <w:pPr>
              <w:pStyle w:val="60"/>
              <w:wordWrap w:val="0"/>
              <w:adjustRightInd w:val="0"/>
              <w:snapToGrid w:val="0"/>
              <w:spacing w:line="360" w:lineRule="auto"/>
              <w:rPr>
                <w:rFonts w:ascii="宋体" w:hAnsi="宋体" w:cs="宋体"/>
                <w:color w:val="auto"/>
                <w:szCs w:val="24"/>
                <w:highlight w:val="none"/>
              </w:rPr>
            </w:pPr>
            <w:r>
              <w:rPr>
                <w:rFonts w:hint="eastAsia" w:ascii="宋体" w:hAnsi="宋体" w:cs="宋体"/>
                <w:color w:val="auto"/>
                <w:szCs w:val="24"/>
                <w:highlight w:val="none"/>
              </w:rPr>
              <w:t>串通响应</w:t>
            </w:r>
          </w:p>
        </w:tc>
        <w:tc>
          <w:tcPr>
            <w:tcW w:w="6725" w:type="dxa"/>
            <w:tcBorders>
              <w:top w:val="single" w:color="000000" w:sz="4" w:space="0"/>
              <w:left w:val="single" w:color="000000" w:sz="4" w:space="0"/>
              <w:bottom w:val="single" w:color="000000" w:sz="4" w:space="0"/>
              <w:right w:val="single" w:color="000000" w:sz="4" w:space="0"/>
            </w:tcBorders>
            <w:vAlign w:val="center"/>
          </w:tcPr>
          <w:p w14:paraId="6495460F">
            <w:pPr>
              <w:pStyle w:val="60"/>
              <w:wordWrap w:val="0"/>
              <w:adjustRightInd w:val="0"/>
              <w:snapToGrid w:val="0"/>
              <w:spacing w:line="360" w:lineRule="auto"/>
              <w:rPr>
                <w:rFonts w:ascii="宋体" w:hAnsi="宋体" w:cs="宋体"/>
                <w:color w:val="auto"/>
                <w:szCs w:val="24"/>
                <w:highlight w:val="none"/>
              </w:rPr>
            </w:pPr>
            <w:r>
              <w:rPr>
                <w:rFonts w:hint="eastAsia" w:ascii="宋体" w:hAnsi="宋体" w:cs="宋体"/>
                <w:color w:val="auto"/>
                <w:szCs w:val="24"/>
                <w:highlight w:val="none"/>
              </w:rPr>
              <w:t>视为供应商串通响应的情形：（一）不同供应商的响应文件由同一单位或者个人编制；（二）不同供应商委托同一单位或者个人办理响应事宜；（三）不同供应商的响应文件载明的项目管理成员或者联系人员为同一人；（四）不同供应商的响应文件异常一致或者报价呈规律性差异；（五）不同供应商的响应文件相互混装；</w:t>
            </w:r>
          </w:p>
        </w:tc>
      </w:tr>
      <w:tr w14:paraId="4F99B2C5">
        <w:tblPrEx>
          <w:tblCellMar>
            <w:top w:w="0" w:type="dxa"/>
            <w:left w:w="0" w:type="dxa"/>
            <w:bottom w:w="0" w:type="dxa"/>
            <w:right w:w="0" w:type="dxa"/>
          </w:tblCellMar>
        </w:tblPrEx>
        <w:trPr>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530F80E3">
            <w:pPr>
              <w:pStyle w:val="60"/>
              <w:wordWrap w:val="0"/>
              <w:adjustRightInd w:val="0"/>
              <w:snapToGrid w:val="0"/>
              <w:spacing w:line="360" w:lineRule="auto"/>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val="en-US" w:eastAsia="zh-CN"/>
              </w:rPr>
              <w:t>3</w:t>
            </w:r>
          </w:p>
        </w:tc>
        <w:tc>
          <w:tcPr>
            <w:tcW w:w="1813" w:type="dxa"/>
            <w:tcBorders>
              <w:top w:val="single" w:color="000000" w:sz="4" w:space="0"/>
              <w:left w:val="single" w:color="000000" w:sz="4" w:space="0"/>
              <w:bottom w:val="single" w:color="000000" w:sz="4" w:space="0"/>
              <w:right w:val="single" w:color="000000" w:sz="4" w:space="0"/>
            </w:tcBorders>
            <w:vAlign w:val="center"/>
          </w:tcPr>
          <w:p w14:paraId="14D05DDB">
            <w:pPr>
              <w:pStyle w:val="60"/>
              <w:wordWrap w:val="0"/>
              <w:adjustRightInd w:val="0"/>
              <w:snapToGrid w:val="0"/>
              <w:spacing w:line="360" w:lineRule="auto"/>
              <w:rPr>
                <w:rFonts w:ascii="宋体" w:hAnsi="宋体" w:cs="宋体"/>
                <w:color w:val="auto"/>
                <w:szCs w:val="24"/>
                <w:highlight w:val="none"/>
              </w:rPr>
            </w:pPr>
            <w:r>
              <w:rPr>
                <w:rFonts w:hint="eastAsia" w:ascii="宋体" w:hAnsi="宋体" w:cs="宋体"/>
                <w:color w:val="auto"/>
                <w:szCs w:val="24"/>
                <w:highlight w:val="none"/>
              </w:rPr>
              <w:t>其他无效情形</w:t>
            </w:r>
          </w:p>
        </w:tc>
        <w:tc>
          <w:tcPr>
            <w:tcW w:w="6725" w:type="dxa"/>
            <w:tcBorders>
              <w:top w:val="single" w:color="000000" w:sz="4" w:space="0"/>
              <w:left w:val="single" w:color="000000" w:sz="4" w:space="0"/>
              <w:bottom w:val="single" w:color="000000" w:sz="4" w:space="0"/>
              <w:right w:val="single" w:color="000000" w:sz="4" w:space="0"/>
            </w:tcBorders>
            <w:vAlign w:val="center"/>
          </w:tcPr>
          <w:p w14:paraId="18AD68C9">
            <w:pPr>
              <w:pStyle w:val="60"/>
              <w:wordWrap w:val="0"/>
              <w:adjustRightInd w:val="0"/>
              <w:snapToGrid w:val="0"/>
              <w:spacing w:line="360" w:lineRule="auto"/>
              <w:rPr>
                <w:rFonts w:ascii="宋体" w:hAnsi="宋体" w:cs="宋体"/>
                <w:color w:val="auto"/>
                <w:szCs w:val="24"/>
                <w:highlight w:val="none"/>
              </w:rPr>
            </w:pPr>
            <w:r>
              <w:rPr>
                <w:rFonts w:hint="eastAsia" w:ascii="宋体" w:hAnsi="宋体" w:cs="宋体"/>
                <w:color w:val="auto"/>
                <w:szCs w:val="24"/>
                <w:highlight w:val="none"/>
              </w:rPr>
              <w:t>供应商、响应文件存在不符合法律、法规和询价通知书规定的其他无效情形。</w:t>
            </w:r>
          </w:p>
        </w:tc>
      </w:tr>
    </w:tbl>
    <w:p w14:paraId="566C21E8">
      <w:pPr>
        <w:tabs>
          <w:tab w:val="left" w:pos="900"/>
          <w:tab w:val="left" w:pos="1080"/>
          <w:tab w:val="left" w:pos="1589"/>
        </w:tabs>
        <w:snapToGrid w:val="0"/>
        <w:spacing w:line="360" w:lineRule="auto"/>
        <w:rPr>
          <w:rFonts w:ascii="宋体" w:hAnsi="宋体" w:cs="宋体"/>
          <w:color w:val="auto"/>
          <w:sz w:val="24"/>
          <w:highlight w:val="none"/>
        </w:rPr>
      </w:pPr>
    </w:p>
    <w:p w14:paraId="0D5DA22B">
      <w:pPr>
        <w:tabs>
          <w:tab w:val="left" w:pos="1080"/>
          <w:tab w:val="left" w:pos="1872"/>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2.响应文件有关事项的澄清、说明或者更正：</w:t>
      </w:r>
    </w:p>
    <w:p w14:paraId="5C22F9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2.1询价小组在对响应文件的有效性、完整性和响应程度进行审查时，可以要求供应商对响应文件中含义不明确、同类问题表述不一致或者有明显文字和计算错误的内容等作出必要的澄清、说明或者更正。</w:t>
      </w:r>
    </w:p>
    <w:p w14:paraId="44D51CF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2.2供应商的澄清、说明或者更正不得超出响应文件的范围或者改变响应文件的实质性内容。询价小组要求供应商澄清、说明或者更正响应文件应当以书面形式作出。供应商的澄清、说明或者更正应当由供应商</w:t>
      </w:r>
      <w:r>
        <w:rPr>
          <w:rFonts w:hint="eastAsia" w:ascii="宋体" w:hAnsi="宋体" w:cs="宋体"/>
          <w:color w:val="auto"/>
          <w:sz w:val="24"/>
          <w:highlight w:val="none"/>
          <w:lang w:val="en-US" w:eastAsia="zh-CN"/>
        </w:rPr>
        <w:t>授权委托人签字确认</w:t>
      </w:r>
      <w:r>
        <w:rPr>
          <w:rFonts w:hint="eastAsia" w:ascii="宋体" w:hAnsi="宋体" w:cs="宋体"/>
          <w:color w:val="auto"/>
          <w:sz w:val="24"/>
          <w:highlight w:val="none"/>
        </w:rPr>
        <w:t>。澄清、说明或者更正文件将作为响应文件内容的一部分。</w:t>
      </w:r>
    </w:p>
    <w:p w14:paraId="3EC3EE4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2.3报价须包含询价通知书全部内容，如分项报价表有缺漏视为已含在其他各项报价中，将不对响应总价进行调整。询价小组有权要求供应商在评审现场合理的时间内对此进行书面确认，供应商不确认的，视为将一个采购包中的内容拆分响应，其响应无效。 </w:t>
      </w:r>
    </w:p>
    <w:p w14:paraId="7D9880B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2.4响应文件报价出现前后不一致的，按照下列规定修正：</w:t>
      </w:r>
    </w:p>
    <w:p w14:paraId="5E8DE5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2.4.1响应文件中报价一览表内容与响应文件中相应内容不一致的，以报价一览表为准；</w:t>
      </w:r>
    </w:p>
    <w:p w14:paraId="04B9ECC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2.4.2大写金额和小写金额不一致的，以大写金额为准； </w:t>
      </w:r>
    </w:p>
    <w:p w14:paraId="6BBDF6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2.4.3单价金额小数点或者百分比有明显错位的，以报价一览表的总价为准，并修改单价； </w:t>
      </w:r>
    </w:p>
    <w:p w14:paraId="71AEDB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2.4.4总价金额与按单价汇总金额不一致的，以单价金额计算结果为准。 </w:t>
      </w:r>
    </w:p>
    <w:p w14:paraId="5C378F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2.4.5同时出现两种以上不一致的，按照前款规定的顺序修正。修正后的报价经供应商书面确认后产生约束力，供应商不确认的，其响应无效。</w:t>
      </w:r>
    </w:p>
    <w:p w14:paraId="5A8BE613">
      <w:pPr>
        <w:tabs>
          <w:tab w:val="left" w:pos="1080"/>
          <w:tab w:val="left" w:pos="1589"/>
          <w:tab w:val="left" w:pos="2014"/>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2.5落实政府采购政策的价格调整：只有符合第二章《供应商须知》规定情形的，可以享受中小企业扶持等政策，用扣除后的价格参加评审；否则，评审时价格不予扣除。扣除比例详见《供应商须知前附表》。</w:t>
      </w:r>
    </w:p>
    <w:p w14:paraId="440641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2.6询价小组在询价过程中，不得改变询价通知书所确定的技术和服务等要求、评审程序、评定成交的标准和合同文本等事项。 </w:t>
      </w:r>
    </w:p>
    <w:p w14:paraId="3F086988">
      <w:pPr>
        <w:tabs>
          <w:tab w:val="left" w:pos="1080"/>
          <w:tab w:val="left" w:pos="1589"/>
          <w:tab w:val="left" w:pos="2014"/>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询价小组认为供应商的报价明显低于其他通过符合性审查供应商的报价，有可能影响服务质量或者不能诚信履约的，应当要求其在合理的时间内提供说明，必要时提交相关证明材料；供应商不能证明其报价合理性的，其响应无效。</w:t>
      </w:r>
    </w:p>
    <w:bookmarkEnd w:id="587"/>
    <w:bookmarkEnd w:id="588"/>
    <w:p w14:paraId="40C56112">
      <w:pPr>
        <w:tabs>
          <w:tab w:val="left" w:pos="1080"/>
          <w:tab w:val="left" w:pos="1589"/>
          <w:tab w:val="left" w:pos="2014"/>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3.评定成交的标准</w:t>
      </w:r>
    </w:p>
    <w:p w14:paraId="6F29C122">
      <w:pPr>
        <w:tabs>
          <w:tab w:val="left" w:pos="1080"/>
          <w:tab w:val="left" w:pos="1589"/>
          <w:tab w:val="left" w:pos="2014"/>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3.1询价小组将从质量和服务均能满足询价通知书实质性响应要求的供应商中，按照报价（如有按本章节进行算术修正或政策调整的，以修正或调整后的最后报价计算）由低到高的顺序提出《供应商须知前附表》规定数量的成交候选人，报价相同的，以所投产品中节能产品、环境标志产品在总报价中占比高的优先，若仍相同，则采取随机抽取的方式确定。 </w:t>
      </w:r>
    </w:p>
    <w:p w14:paraId="2FE32E23">
      <w:pPr>
        <w:tabs>
          <w:tab w:val="left" w:pos="1080"/>
          <w:tab w:val="left" w:pos="1589"/>
          <w:tab w:val="left" w:pos="2014"/>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3.2询价通知书中没有规定的评审标准不得作为评审依据。</w:t>
      </w:r>
    </w:p>
    <w:p w14:paraId="396DC710">
      <w:pPr>
        <w:tabs>
          <w:tab w:val="left" w:pos="360"/>
        </w:tabs>
        <w:snapToGrid w:val="0"/>
        <w:spacing w:line="360" w:lineRule="auto"/>
        <w:ind w:firstLine="480" w:firstLineChars="200"/>
        <w:outlineLvl w:val="1"/>
        <w:rPr>
          <w:rFonts w:ascii="宋体" w:hAnsi="宋体" w:cs="宋体"/>
          <w:color w:val="auto"/>
          <w:sz w:val="24"/>
          <w:highlight w:val="none"/>
        </w:rPr>
      </w:pPr>
      <w:r>
        <w:rPr>
          <w:rFonts w:hint="eastAsia" w:ascii="宋体" w:hAnsi="宋体" w:cs="宋体"/>
          <w:color w:val="auto"/>
          <w:sz w:val="24"/>
          <w:highlight w:val="none"/>
        </w:rPr>
        <w:t>4.确定</w:t>
      </w:r>
      <w:bookmarkStart w:id="604" w:name="_Toc226309790"/>
      <w:bookmarkStart w:id="605" w:name="_Toc151193716"/>
      <w:bookmarkStart w:id="606" w:name="_Toc127151747"/>
      <w:bookmarkStart w:id="607" w:name="_Toc305158814"/>
      <w:bookmarkStart w:id="608" w:name="_Toc226337242"/>
      <w:bookmarkStart w:id="609" w:name="_Toc305158888"/>
      <w:bookmarkStart w:id="610" w:name="_Toc150774751"/>
      <w:bookmarkStart w:id="611" w:name="_Toc520356170"/>
      <w:bookmarkStart w:id="612" w:name="_Toc164351640"/>
      <w:bookmarkStart w:id="613" w:name="_Toc151193644"/>
      <w:bookmarkStart w:id="614" w:name="_Toc226965736"/>
      <w:bookmarkStart w:id="615" w:name="_Toc151193934"/>
      <w:bookmarkStart w:id="616" w:name="_Toc164608815"/>
      <w:bookmarkStart w:id="617" w:name="_Toc151190173"/>
      <w:bookmarkStart w:id="618" w:name="_Toc127161460"/>
      <w:bookmarkStart w:id="619" w:name="_Toc150509297"/>
      <w:bookmarkStart w:id="620" w:name="_Toc264969236"/>
      <w:bookmarkStart w:id="621" w:name="_Toc150480784"/>
      <w:bookmarkStart w:id="622" w:name="_Toc164608660"/>
      <w:bookmarkStart w:id="623" w:name="_Toc127151546"/>
      <w:bookmarkStart w:id="624" w:name="_Toc151193788"/>
      <w:bookmarkStart w:id="625" w:name="_Toc164229241"/>
      <w:bookmarkStart w:id="626" w:name="_Toc195842911"/>
      <w:bookmarkStart w:id="627" w:name="_Toc149720839"/>
      <w:bookmarkStart w:id="628" w:name="_Ref467307010"/>
      <w:bookmarkStart w:id="629" w:name="_Toc142311048"/>
      <w:bookmarkStart w:id="630" w:name="_Toc164229387"/>
      <w:bookmarkStart w:id="631" w:name="_Toc150774646"/>
      <w:bookmarkStart w:id="632" w:name="_Toc151193860"/>
      <w:bookmarkStart w:id="633" w:name="_Toc265228384"/>
      <w:bookmarkStart w:id="634" w:name="_Toc226965819"/>
      <w:r>
        <w:rPr>
          <w:rFonts w:hint="eastAsia" w:ascii="宋体" w:hAnsi="宋体" w:cs="宋体"/>
          <w:color w:val="auto"/>
          <w:sz w:val="24"/>
          <w:highlight w:val="none"/>
        </w:rPr>
        <w:t>成交候选人名单</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437A7C31">
      <w:pPr>
        <w:tabs>
          <w:tab w:val="left" w:pos="1080"/>
          <w:tab w:val="left" w:pos="1872"/>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4.1询价小组要对评审结果进行复核，特别是对排名第一的、响应文件被认定为无效的情形进行重点复核。</w:t>
      </w:r>
    </w:p>
    <w:p w14:paraId="4CFB334D">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4.2截至提交响应文件截止时间，供应商存在下列情形之一的，不得推荐为成交候选人，不得确定为成交供应商：</w:t>
      </w:r>
    </w:p>
    <w:p w14:paraId="5BEBE018">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（1）被人民法院列入失信被执行人名单的；</w:t>
      </w:r>
    </w:p>
    <w:p w14:paraId="0300F1BB">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（2）被税务机关列入重大税收违法失信主体名单的；</w:t>
      </w:r>
    </w:p>
    <w:p w14:paraId="564653D2">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（3）被财政部门列入政府采购严重违法失信行为记录名单的；</w:t>
      </w:r>
    </w:p>
    <w:p w14:paraId="630A84AB">
      <w:pPr>
        <w:pStyle w:val="29"/>
        <w:wordWrap w:val="0"/>
        <w:snapToGrid w:val="0"/>
        <w:spacing w:line="360" w:lineRule="auto"/>
        <w:ind w:firstLine="480" w:firstLineChars="200"/>
        <w:jc w:val="both"/>
        <w:rPr>
          <w:color w:val="auto"/>
          <w:highlight w:val="none"/>
        </w:rPr>
      </w:pPr>
      <w:r>
        <w:rPr>
          <w:rFonts w:hint="eastAsia"/>
          <w:color w:val="auto"/>
          <w:highlight w:val="none"/>
        </w:rPr>
        <w:t>不良信用记录查询渠道如下：</w:t>
      </w:r>
    </w:p>
    <w:p w14:paraId="25907BC0">
      <w:pPr>
        <w:pStyle w:val="29"/>
        <w:wordWrap w:val="0"/>
        <w:snapToGrid w:val="0"/>
        <w:spacing w:line="360" w:lineRule="auto"/>
        <w:ind w:firstLine="480" w:firstLineChars="200"/>
        <w:jc w:val="both"/>
        <w:rPr>
          <w:color w:val="auto"/>
          <w:highlight w:val="none"/>
        </w:rPr>
      </w:pPr>
      <w:r>
        <w:rPr>
          <w:rFonts w:hint="eastAsia"/>
          <w:color w:val="auto"/>
          <w:highlight w:val="none"/>
        </w:rPr>
        <w:t>（1）失信被执行人：信用中国官网（www.creditchina.gov.cn）</w:t>
      </w:r>
    </w:p>
    <w:p w14:paraId="32E8303F">
      <w:pPr>
        <w:pStyle w:val="29"/>
        <w:wordWrap w:val="0"/>
        <w:snapToGrid w:val="0"/>
        <w:spacing w:line="360" w:lineRule="auto"/>
        <w:ind w:firstLine="480" w:firstLineChars="200"/>
        <w:jc w:val="both"/>
        <w:rPr>
          <w:color w:val="auto"/>
          <w:highlight w:val="none"/>
        </w:rPr>
      </w:pPr>
      <w:r>
        <w:rPr>
          <w:rFonts w:hint="eastAsia"/>
          <w:color w:val="auto"/>
          <w:highlight w:val="none"/>
        </w:rPr>
        <w:t>（2）重大税收违法案件当事人名单：信用中国官网（www.creditchina.gov.cn）</w:t>
      </w:r>
    </w:p>
    <w:p w14:paraId="108F9CE8">
      <w:pPr>
        <w:pStyle w:val="29"/>
        <w:wordWrap w:val="0"/>
        <w:snapToGrid w:val="0"/>
        <w:spacing w:line="360" w:lineRule="auto"/>
        <w:ind w:firstLine="480" w:firstLineChars="200"/>
        <w:jc w:val="both"/>
        <w:rPr>
          <w:color w:val="auto"/>
          <w:highlight w:val="none"/>
        </w:rPr>
      </w:pPr>
      <w:r>
        <w:rPr>
          <w:rFonts w:hint="eastAsia"/>
          <w:color w:val="auto"/>
          <w:highlight w:val="none"/>
        </w:rPr>
        <w:t>（3）政府采购严重违法失信行为记录名单：中国政府采购网官网（www.ccgp.gov.cn）</w:t>
      </w:r>
    </w:p>
    <w:p w14:paraId="708336B6">
      <w:pPr>
        <w:pStyle w:val="29"/>
        <w:wordWrap w:val="0"/>
        <w:snapToGrid w:val="0"/>
        <w:spacing w:line="360" w:lineRule="auto"/>
        <w:ind w:firstLine="480" w:firstLineChars="200"/>
        <w:jc w:val="both"/>
        <w:rPr>
          <w:color w:val="auto"/>
          <w:highlight w:val="none"/>
        </w:rPr>
      </w:pPr>
      <w:r>
        <w:rPr>
          <w:rFonts w:hint="eastAsia"/>
          <w:color w:val="auto"/>
          <w:highlight w:val="none"/>
        </w:rPr>
        <w:t>或其他指定媒介[国家税务总局官网（www.chinatax.gov.cn）、中华人民共和国最高人民法院官网（www.court.gov.cn）、国家企业信用信息公示系统官网（www.gsxt.gov.cn）]。</w:t>
      </w:r>
    </w:p>
    <w:p w14:paraId="74D6DA6D">
      <w:pPr>
        <w:snapToGrid w:val="0"/>
        <w:spacing w:line="360" w:lineRule="auto"/>
        <w:ind w:firstLine="480" w:firstLineChars="200"/>
        <w:rPr>
          <w:rFonts w:ascii="宋体" w:hAnsi="宋体" w:cs="宋体"/>
          <w:color w:val="auto"/>
          <w:highlight w:val="none"/>
        </w:rPr>
      </w:pPr>
      <w:r>
        <w:rPr>
          <w:rFonts w:hint="eastAsia" w:ascii="宋体" w:hAnsi="宋体" w:cs="宋体"/>
          <w:color w:val="auto"/>
          <w:kern w:val="0"/>
          <w:sz w:val="24"/>
          <w:highlight w:val="none"/>
        </w:rPr>
        <w:t>由采购人代表或委托询价小组在推荐成交候选人前对拟推荐的成交候选人进行查询并将查询结果截图反馈至询价小组，由询价小组记录在评审报告中。如在上述网站查询结果均显示没有相关记录，视为没有上述不良信用记录。如评审过程中因网络、网站的问题无法查询时，在成交公告期间由采购人代表查询并直接采用。</w:t>
      </w:r>
    </w:p>
    <w:p w14:paraId="7186809B">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000A1A2">
      <w:pPr>
        <w:tabs>
          <w:tab w:val="left" w:pos="360"/>
        </w:tabs>
        <w:snapToGrid w:val="0"/>
        <w:spacing w:line="360" w:lineRule="auto"/>
        <w:ind w:firstLine="480" w:firstLineChars="200"/>
        <w:outlineLvl w:val="1"/>
        <w:rPr>
          <w:rFonts w:ascii="宋体" w:hAnsi="宋体" w:cs="宋体"/>
          <w:color w:val="auto"/>
          <w:sz w:val="24"/>
          <w:highlight w:val="none"/>
        </w:rPr>
      </w:pPr>
      <w:r>
        <w:rPr>
          <w:rFonts w:hint="eastAsia" w:ascii="宋体" w:hAnsi="宋体" w:cs="宋体"/>
          <w:color w:val="auto"/>
          <w:sz w:val="24"/>
          <w:highlight w:val="none"/>
        </w:rPr>
        <w:t>4.3询价小组将根据各供应商的评审排序，依次推荐本项目（各标段）的成交候选人，起草并签署评审报告。</w:t>
      </w:r>
    </w:p>
    <w:p w14:paraId="4345B046">
      <w:pPr>
        <w:tabs>
          <w:tab w:val="left" w:pos="360"/>
        </w:tabs>
        <w:snapToGrid w:val="0"/>
        <w:spacing w:line="360" w:lineRule="auto"/>
        <w:ind w:firstLine="480" w:firstLineChars="200"/>
        <w:outlineLvl w:val="1"/>
        <w:rPr>
          <w:rFonts w:ascii="宋体" w:hAnsi="宋体" w:cs="宋体"/>
          <w:color w:val="auto"/>
          <w:sz w:val="24"/>
          <w:highlight w:val="none"/>
        </w:rPr>
      </w:pPr>
      <w:r>
        <w:rPr>
          <w:rFonts w:hint="eastAsia" w:ascii="宋体" w:hAnsi="宋体" w:cs="宋体"/>
          <w:color w:val="auto"/>
          <w:sz w:val="24"/>
          <w:highlight w:val="none"/>
        </w:rPr>
        <w:t>5.报告违法行为</w:t>
      </w:r>
    </w:p>
    <w:p w14:paraId="638840E6">
      <w:pPr>
        <w:widowControl/>
        <w:tabs>
          <w:tab w:val="left" w:pos="1080"/>
          <w:tab w:val="left" w:pos="1872"/>
        </w:tabs>
        <w:snapToGrid w:val="0"/>
        <w:spacing w:line="360" w:lineRule="auto"/>
        <w:ind w:firstLine="480" w:firstLineChars="200"/>
        <w:jc w:val="left"/>
        <w:rPr>
          <w:rFonts w:ascii="宋体" w:hAnsi="宋体" w:cs="宋体"/>
          <w:b/>
          <w:color w:val="auto"/>
          <w:sz w:val="24"/>
          <w:highlight w:val="none"/>
        </w:rPr>
      </w:pPr>
      <w:r>
        <w:rPr>
          <w:rFonts w:hint="eastAsia" w:ascii="宋体" w:hAnsi="宋体" w:cs="宋体"/>
          <w:color w:val="auto"/>
          <w:sz w:val="24"/>
          <w:highlight w:val="none"/>
        </w:rPr>
        <w:t>询价小组在评审过程中发现供应商有行贿、提供虚假材料或者串通等违法行为时，有向采购人、采购代理机构或者有关部门报告的职责。</w:t>
      </w:r>
    </w:p>
    <w:p w14:paraId="7D2E9EBA">
      <w:pPr>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6.例外情况</w:t>
      </w:r>
    </w:p>
    <w:p w14:paraId="008C4A59">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6.1询价通知书条款存在含义不清或者相互矛盾的，询价小组应当按照《供应商须知前附表》解释权顺序作出结论。</w:t>
      </w:r>
    </w:p>
    <w:p w14:paraId="210CE6B7">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6.2询价小组发现询价通知书存在歧义、重大缺陷导致评审工作无法进行，或者询价通知书的内容违反国家有关强制性规定的，应当停止评审工作，与采购人或代理机构沟通并做书面记录。采购人或代理机构书面确认后，应当修改询价通知书，重新组织采购活动。</w:t>
      </w:r>
    </w:p>
    <w:p w14:paraId="22D5AF2E">
      <w:pPr>
        <w:spacing w:line="360" w:lineRule="auto"/>
        <w:jc w:val="center"/>
        <w:outlineLvl w:val="0"/>
        <w:rPr>
          <w:rFonts w:hint="eastAsia" w:ascii="宋体" w:hAnsi="宋体" w:cs="宋体"/>
          <w:b/>
          <w:color w:val="auto"/>
          <w:sz w:val="36"/>
          <w:szCs w:val="36"/>
          <w:highlight w:val="none"/>
        </w:rPr>
      </w:pPr>
      <w:bookmarkStart w:id="635" w:name="_Toc146803235"/>
    </w:p>
    <w:p w14:paraId="1F933314">
      <w:pPr>
        <w:spacing w:line="360" w:lineRule="auto"/>
        <w:jc w:val="center"/>
        <w:outlineLvl w:val="0"/>
        <w:rPr>
          <w:rFonts w:hint="eastAsia" w:ascii="宋体" w:hAnsi="宋体" w:cs="宋体"/>
          <w:b/>
          <w:color w:val="auto"/>
          <w:sz w:val="36"/>
          <w:szCs w:val="36"/>
          <w:highlight w:val="none"/>
        </w:rPr>
      </w:pPr>
    </w:p>
    <w:p w14:paraId="1F21B319">
      <w:pPr>
        <w:pStyle w:val="27"/>
        <w:rPr>
          <w:rFonts w:hint="eastAsia" w:ascii="宋体" w:hAnsi="宋体" w:cs="宋体"/>
          <w:b/>
          <w:color w:val="auto"/>
          <w:sz w:val="36"/>
          <w:szCs w:val="36"/>
          <w:highlight w:val="none"/>
        </w:rPr>
      </w:pPr>
    </w:p>
    <w:p w14:paraId="085549F1">
      <w:pPr>
        <w:rPr>
          <w:rFonts w:hint="eastAsia" w:ascii="宋体" w:hAnsi="宋体" w:cs="宋体"/>
          <w:b/>
          <w:color w:val="auto"/>
          <w:sz w:val="36"/>
          <w:szCs w:val="36"/>
          <w:highlight w:val="none"/>
        </w:rPr>
      </w:pPr>
    </w:p>
    <w:p w14:paraId="645F5C88">
      <w:pPr>
        <w:pStyle w:val="27"/>
        <w:rPr>
          <w:rFonts w:hint="eastAsia" w:ascii="宋体" w:hAnsi="宋体" w:cs="宋体"/>
          <w:b/>
          <w:color w:val="auto"/>
          <w:sz w:val="36"/>
          <w:szCs w:val="36"/>
          <w:highlight w:val="none"/>
        </w:rPr>
      </w:pPr>
    </w:p>
    <w:p w14:paraId="304553D1">
      <w:pPr>
        <w:rPr>
          <w:rFonts w:hint="eastAsia" w:ascii="宋体" w:hAnsi="宋体" w:cs="宋体"/>
          <w:b/>
          <w:color w:val="auto"/>
          <w:sz w:val="36"/>
          <w:szCs w:val="36"/>
          <w:highlight w:val="none"/>
        </w:rPr>
      </w:pPr>
    </w:p>
    <w:p w14:paraId="25825472">
      <w:pPr>
        <w:pStyle w:val="27"/>
        <w:rPr>
          <w:rFonts w:hint="eastAsia" w:ascii="宋体" w:hAnsi="宋体" w:cs="宋体"/>
          <w:b/>
          <w:color w:val="auto"/>
          <w:sz w:val="36"/>
          <w:szCs w:val="36"/>
          <w:highlight w:val="none"/>
        </w:rPr>
      </w:pPr>
    </w:p>
    <w:p w14:paraId="4EEC87D9">
      <w:pPr>
        <w:rPr>
          <w:rFonts w:hint="eastAsia" w:ascii="宋体" w:hAnsi="宋体" w:cs="宋体"/>
          <w:b/>
          <w:color w:val="auto"/>
          <w:sz w:val="36"/>
          <w:szCs w:val="36"/>
          <w:highlight w:val="none"/>
        </w:rPr>
      </w:pPr>
    </w:p>
    <w:p w14:paraId="4331C97F">
      <w:pPr>
        <w:pStyle w:val="27"/>
        <w:rPr>
          <w:rFonts w:hint="eastAsia" w:ascii="宋体" w:hAnsi="宋体" w:cs="宋体"/>
          <w:b/>
          <w:color w:val="auto"/>
          <w:sz w:val="36"/>
          <w:szCs w:val="36"/>
          <w:highlight w:val="none"/>
        </w:rPr>
      </w:pPr>
    </w:p>
    <w:p w14:paraId="1EA96676">
      <w:pPr>
        <w:rPr>
          <w:rFonts w:hint="eastAsia"/>
          <w:color w:val="auto"/>
          <w:highlight w:val="none"/>
        </w:rPr>
      </w:pPr>
    </w:p>
    <w:p w14:paraId="06FBBEAC">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第四章   采购需求</w:t>
      </w:r>
      <w:bookmarkEnd w:id="635"/>
    </w:p>
    <w:p w14:paraId="6FEF834C">
      <w:pPr>
        <w:spacing w:line="360" w:lineRule="auto"/>
        <w:ind w:firstLine="480" w:firstLineChars="200"/>
        <w:jc w:val="center"/>
        <w:outlineLvl w:val="0"/>
        <w:rPr>
          <w:rFonts w:hint="eastAsia" w:ascii="宋体" w:hAnsi="宋体" w:cs="宋体"/>
          <w:color w:val="auto"/>
          <w:sz w:val="24"/>
          <w:highlight w:val="none"/>
        </w:rPr>
      </w:pPr>
      <w:r>
        <w:rPr>
          <w:rFonts w:hint="eastAsia" w:ascii="宋体" w:hAnsi="宋体" w:cs="宋体"/>
          <w:color w:val="auto"/>
          <w:sz w:val="24"/>
          <w:highlight w:val="none"/>
        </w:rPr>
        <w:t xml:space="preserve">一、采购标的 </w:t>
      </w:r>
    </w:p>
    <w:p w14:paraId="6A9B41F3">
      <w:pPr>
        <w:numPr>
          <w:ilvl w:val="0"/>
          <w:numId w:val="4"/>
        </w:numPr>
        <w:spacing w:line="360" w:lineRule="auto"/>
        <w:ind w:firstLine="480" w:firstLineChars="200"/>
        <w:jc w:val="left"/>
        <w:outlineLvl w:val="0"/>
        <w:rPr>
          <w:rFonts w:hint="eastAsia" w:ascii="宋体" w:hAnsi="宋体" w:cs="宋体"/>
          <w:color w:val="auto"/>
          <w:sz w:val="24"/>
          <w:highlight w:val="none"/>
        </w:rPr>
      </w:pPr>
      <w:r>
        <w:rPr>
          <w:rFonts w:hint="eastAsia" w:ascii="宋体" w:hAnsi="宋体" w:cs="宋体"/>
          <w:color w:val="auto"/>
          <w:sz w:val="24"/>
          <w:highlight w:val="none"/>
        </w:rPr>
        <w:t>采购标的</w:t>
      </w:r>
    </w:p>
    <w:tbl>
      <w:tblPr>
        <w:tblStyle w:val="19"/>
        <w:tblW w:w="10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336"/>
        <w:gridCol w:w="3685"/>
        <w:gridCol w:w="567"/>
        <w:gridCol w:w="709"/>
        <w:gridCol w:w="709"/>
        <w:gridCol w:w="992"/>
        <w:gridCol w:w="2236"/>
      </w:tblGrid>
      <w:tr w14:paraId="0A23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noWrap w:val="0"/>
            <w:vAlign w:val="center"/>
          </w:tcPr>
          <w:p w14:paraId="63149004">
            <w:pPr>
              <w:spacing w:line="360" w:lineRule="auto"/>
              <w:jc w:val="center"/>
              <w:rPr>
                <w:rFonts w:ascii="宋体" w:hAnsi="宋体"/>
                <w:b/>
                <w:bCs/>
                <w:color w:val="auto"/>
                <w:sz w:val="24"/>
                <w:szCs w:val="18"/>
                <w:highlight w:val="none"/>
              </w:rPr>
            </w:pPr>
            <w:r>
              <w:rPr>
                <w:rFonts w:hint="eastAsia" w:ascii="宋体" w:hAnsi="宋体"/>
                <w:b/>
                <w:bCs/>
                <w:color w:val="auto"/>
                <w:sz w:val="24"/>
                <w:szCs w:val="18"/>
                <w:highlight w:val="none"/>
              </w:rPr>
              <w:t>序号</w:t>
            </w:r>
          </w:p>
        </w:tc>
        <w:tc>
          <w:tcPr>
            <w:tcW w:w="1336" w:type="dxa"/>
            <w:noWrap w:val="0"/>
            <w:vAlign w:val="center"/>
          </w:tcPr>
          <w:p w14:paraId="58427033">
            <w:pPr>
              <w:spacing w:line="360" w:lineRule="auto"/>
              <w:jc w:val="center"/>
              <w:rPr>
                <w:rFonts w:ascii="宋体" w:hAnsi="宋体"/>
                <w:b/>
                <w:bCs/>
                <w:color w:val="auto"/>
                <w:sz w:val="24"/>
                <w:szCs w:val="18"/>
                <w:highlight w:val="none"/>
              </w:rPr>
            </w:pPr>
            <w:r>
              <w:rPr>
                <w:rFonts w:hint="eastAsia" w:ascii="宋体" w:hAnsi="宋体"/>
                <w:b/>
                <w:bCs/>
                <w:color w:val="auto"/>
                <w:sz w:val="24"/>
                <w:szCs w:val="18"/>
                <w:highlight w:val="none"/>
              </w:rPr>
              <w:t>货物名称</w:t>
            </w:r>
          </w:p>
        </w:tc>
        <w:tc>
          <w:tcPr>
            <w:tcW w:w="3685" w:type="dxa"/>
            <w:noWrap w:val="0"/>
            <w:vAlign w:val="center"/>
          </w:tcPr>
          <w:p w14:paraId="695775DF">
            <w:pPr>
              <w:spacing w:line="360" w:lineRule="auto"/>
              <w:jc w:val="center"/>
              <w:rPr>
                <w:rFonts w:ascii="宋体" w:hAnsi="宋体"/>
                <w:b/>
                <w:bCs/>
                <w:color w:val="auto"/>
                <w:sz w:val="24"/>
                <w:szCs w:val="18"/>
                <w:highlight w:val="none"/>
              </w:rPr>
            </w:pPr>
            <w:r>
              <w:rPr>
                <w:rFonts w:hint="eastAsia" w:ascii="宋体" w:hAnsi="宋体"/>
                <w:b/>
                <w:bCs/>
                <w:color w:val="auto"/>
                <w:sz w:val="24"/>
                <w:szCs w:val="18"/>
                <w:highlight w:val="none"/>
              </w:rPr>
              <w:t>技术参数及要求</w:t>
            </w:r>
          </w:p>
        </w:tc>
        <w:tc>
          <w:tcPr>
            <w:tcW w:w="567" w:type="dxa"/>
            <w:noWrap w:val="0"/>
            <w:vAlign w:val="center"/>
          </w:tcPr>
          <w:p w14:paraId="12708B7C">
            <w:pPr>
              <w:spacing w:line="360" w:lineRule="auto"/>
              <w:jc w:val="center"/>
              <w:rPr>
                <w:rFonts w:ascii="宋体" w:hAnsi="宋体"/>
                <w:b/>
                <w:bCs/>
                <w:color w:val="auto"/>
                <w:sz w:val="24"/>
                <w:szCs w:val="18"/>
                <w:highlight w:val="none"/>
              </w:rPr>
            </w:pPr>
            <w:r>
              <w:rPr>
                <w:rFonts w:hint="eastAsia" w:ascii="宋体" w:hAnsi="宋体"/>
                <w:b/>
                <w:bCs/>
                <w:color w:val="auto"/>
                <w:sz w:val="24"/>
                <w:szCs w:val="18"/>
                <w:highlight w:val="none"/>
              </w:rPr>
              <w:t>单位</w:t>
            </w:r>
          </w:p>
        </w:tc>
        <w:tc>
          <w:tcPr>
            <w:tcW w:w="709" w:type="dxa"/>
            <w:noWrap w:val="0"/>
            <w:vAlign w:val="center"/>
          </w:tcPr>
          <w:p w14:paraId="694B4C11">
            <w:pPr>
              <w:spacing w:line="360" w:lineRule="auto"/>
              <w:jc w:val="center"/>
              <w:rPr>
                <w:rFonts w:hint="eastAsia" w:ascii="宋体" w:hAnsi="宋体"/>
                <w:b/>
                <w:bCs/>
                <w:color w:val="auto"/>
                <w:sz w:val="24"/>
                <w:szCs w:val="18"/>
                <w:highlight w:val="none"/>
              </w:rPr>
            </w:pPr>
            <w:r>
              <w:rPr>
                <w:rFonts w:hint="eastAsia" w:ascii="宋体" w:hAnsi="宋体"/>
                <w:b/>
                <w:bCs/>
                <w:color w:val="auto"/>
                <w:sz w:val="24"/>
                <w:szCs w:val="18"/>
                <w:highlight w:val="none"/>
              </w:rPr>
              <w:t>数量</w:t>
            </w:r>
          </w:p>
        </w:tc>
        <w:tc>
          <w:tcPr>
            <w:tcW w:w="709" w:type="dxa"/>
            <w:noWrap w:val="0"/>
            <w:vAlign w:val="center"/>
          </w:tcPr>
          <w:p w14:paraId="22307BAA">
            <w:pPr>
              <w:spacing w:line="360" w:lineRule="auto"/>
              <w:jc w:val="center"/>
              <w:rPr>
                <w:rFonts w:ascii="宋体" w:hAnsi="宋体"/>
                <w:b/>
                <w:bCs/>
                <w:color w:val="auto"/>
                <w:sz w:val="24"/>
                <w:szCs w:val="18"/>
                <w:highlight w:val="none"/>
              </w:rPr>
            </w:pPr>
            <w:r>
              <w:rPr>
                <w:rFonts w:hint="eastAsia" w:ascii="宋体" w:hAnsi="宋体"/>
                <w:b/>
                <w:bCs/>
                <w:color w:val="auto"/>
                <w:sz w:val="24"/>
                <w:szCs w:val="18"/>
                <w:highlight w:val="none"/>
              </w:rPr>
              <w:t>所属行业</w:t>
            </w:r>
          </w:p>
        </w:tc>
        <w:tc>
          <w:tcPr>
            <w:tcW w:w="992" w:type="dxa"/>
            <w:noWrap w:val="0"/>
            <w:vAlign w:val="center"/>
          </w:tcPr>
          <w:p w14:paraId="1F0FE75B">
            <w:pPr>
              <w:spacing w:line="360" w:lineRule="auto"/>
              <w:jc w:val="center"/>
              <w:rPr>
                <w:rFonts w:ascii="宋体" w:hAnsi="宋体"/>
                <w:b/>
                <w:bCs/>
                <w:color w:val="auto"/>
                <w:sz w:val="24"/>
                <w:szCs w:val="18"/>
                <w:highlight w:val="none"/>
              </w:rPr>
            </w:pPr>
            <w:r>
              <w:rPr>
                <w:rFonts w:hint="eastAsia" w:ascii="宋体" w:hAnsi="宋体"/>
                <w:b/>
                <w:bCs/>
                <w:color w:val="auto"/>
                <w:sz w:val="24"/>
                <w:szCs w:val="18"/>
                <w:highlight w:val="none"/>
              </w:rPr>
              <w:t>是否为核心产品</w:t>
            </w:r>
          </w:p>
        </w:tc>
        <w:tc>
          <w:tcPr>
            <w:tcW w:w="2236" w:type="dxa"/>
            <w:noWrap w:val="0"/>
            <w:vAlign w:val="center"/>
          </w:tcPr>
          <w:p w14:paraId="6182BAEF">
            <w:pPr>
              <w:spacing w:line="360" w:lineRule="auto"/>
              <w:jc w:val="center"/>
              <w:rPr>
                <w:rFonts w:ascii="宋体" w:hAnsi="宋体"/>
                <w:b/>
                <w:bCs/>
                <w:color w:val="auto"/>
                <w:sz w:val="24"/>
                <w:szCs w:val="18"/>
                <w:highlight w:val="none"/>
              </w:rPr>
            </w:pPr>
            <w:r>
              <w:rPr>
                <w:rFonts w:hint="eastAsia" w:ascii="宋体" w:hAnsi="宋体"/>
                <w:b/>
                <w:bCs/>
                <w:color w:val="auto"/>
                <w:sz w:val="24"/>
                <w:szCs w:val="18"/>
                <w:highlight w:val="none"/>
              </w:rPr>
              <w:t>示例图片</w:t>
            </w:r>
          </w:p>
          <w:p w14:paraId="791684D3">
            <w:pPr>
              <w:spacing w:line="360" w:lineRule="auto"/>
              <w:jc w:val="center"/>
              <w:rPr>
                <w:rFonts w:hint="eastAsia" w:ascii="宋体" w:hAnsi="宋体"/>
                <w:b/>
                <w:bCs/>
                <w:color w:val="auto"/>
                <w:sz w:val="24"/>
                <w:szCs w:val="18"/>
                <w:highlight w:val="none"/>
              </w:rPr>
            </w:pPr>
            <w:r>
              <w:rPr>
                <w:rFonts w:hint="eastAsia" w:ascii="宋体" w:hAnsi="宋体"/>
                <w:b/>
                <w:bCs/>
                <w:color w:val="auto"/>
                <w:szCs w:val="15"/>
                <w:highlight w:val="none"/>
              </w:rPr>
              <w:t>（仅供参考，具体以技术参数及要求为准）</w:t>
            </w:r>
          </w:p>
        </w:tc>
      </w:tr>
      <w:tr w14:paraId="2DB9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687" w:type="dxa"/>
            <w:noWrap w:val="0"/>
            <w:vAlign w:val="center"/>
          </w:tcPr>
          <w:p w14:paraId="08766A14">
            <w:pPr>
              <w:spacing w:line="360" w:lineRule="auto"/>
              <w:jc w:val="center"/>
              <w:rPr>
                <w:rFonts w:ascii="宋体" w:hAnsi="宋体"/>
                <w:color w:val="auto"/>
                <w:sz w:val="24"/>
                <w:szCs w:val="18"/>
                <w:highlight w:val="none"/>
              </w:rPr>
            </w:pPr>
            <w:r>
              <w:rPr>
                <w:rFonts w:hint="eastAsia" w:ascii="宋体" w:hAnsi="宋体"/>
                <w:color w:val="auto"/>
                <w:sz w:val="24"/>
                <w:szCs w:val="18"/>
                <w:highlight w:val="none"/>
              </w:rPr>
              <w:t>1</w:t>
            </w:r>
          </w:p>
        </w:tc>
        <w:tc>
          <w:tcPr>
            <w:tcW w:w="1336" w:type="dxa"/>
            <w:noWrap w:val="0"/>
            <w:vAlign w:val="center"/>
          </w:tcPr>
          <w:p w14:paraId="7B508713">
            <w:pPr>
              <w:spacing w:line="360" w:lineRule="auto"/>
              <w:jc w:val="center"/>
              <w:rPr>
                <w:rFonts w:hint="eastAsia" w:ascii="宋体" w:hAnsi="宋体" w:eastAsia="宋体"/>
                <w:color w:val="auto"/>
                <w:sz w:val="24"/>
                <w:szCs w:val="18"/>
                <w:highlight w:val="none"/>
                <w:lang w:eastAsia="zh-CN"/>
              </w:rPr>
            </w:pPr>
            <w:r>
              <w:rPr>
                <w:rFonts w:hint="eastAsia" w:ascii="宋体" w:hAnsi="宋体"/>
                <w:color w:val="auto"/>
                <w:sz w:val="24"/>
                <w:szCs w:val="18"/>
                <w:highlight w:val="none"/>
              </w:rPr>
              <w:t>柜式空调</w:t>
            </w:r>
            <w:r>
              <w:rPr>
                <w:rFonts w:hint="eastAsia" w:ascii="宋体" w:hAnsi="宋体"/>
                <w:color w:val="auto"/>
                <w:sz w:val="24"/>
                <w:szCs w:val="18"/>
                <w:highlight w:val="none"/>
                <w:lang w:eastAsia="zh-CN"/>
              </w:rPr>
              <w:t>（</w:t>
            </w:r>
            <w:r>
              <w:rPr>
                <w:rFonts w:hint="eastAsia" w:ascii="宋体" w:hAnsi="宋体"/>
                <w:color w:val="auto"/>
                <w:sz w:val="24"/>
                <w:szCs w:val="18"/>
                <w:highlight w:val="none"/>
                <w:lang w:val="en-US" w:eastAsia="zh-CN"/>
              </w:rPr>
              <w:t>3P</w:t>
            </w:r>
            <w:r>
              <w:rPr>
                <w:rFonts w:hint="eastAsia" w:ascii="宋体" w:hAnsi="宋体"/>
                <w:color w:val="auto"/>
                <w:sz w:val="24"/>
                <w:szCs w:val="18"/>
                <w:highlight w:val="none"/>
                <w:lang w:eastAsia="zh-CN"/>
              </w:rPr>
              <w:t>）</w:t>
            </w:r>
          </w:p>
        </w:tc>
        <w:tc>
          <w:tcPr>
            <w:tcW w:w="3685" w:type="dxa"/>
            <w:noWrap w:val="0"/>
            <w:vAlign w:val="center"/>
          </w:tcPr>
          <w:p w14:paraId="509CD82F">
            <w:pPr>
              <w:spacing w:line="360" w:lineRule="auto"/>
              <w:jc w:val="left"/>
              <w:rPr>
                <w:rFonts w:hint="eastAsia" w:ascii="宋体" w:hAnsi="宋体"/>
                <w:color w:val="auto"/>
                <w:sz w:val="24"/>
                <w:szCs w:val="18"/>
                <w:highlight w:val="none"/>
              </w:rPr>
            </w:pPr>
            <w:r>
              <w:rPr>
                <w:rFonts w:hint="eastAsia" w:ascii="宋体" w:hAnsi="宋体"/>
                <w:color w:val="auto"/>
                <w:sz w:val="24"/>
                <w:szCs w:val="18"/>
                <w:highlight w:val="none"/>
              </w:rPr>
              <w:t>1、额定制冷量/制热量：≥ 7320W/9760W；</w:t>
            </w:r>
          </w:p>
          <w:p w14:paraId="204EA3F4">
            <w:pPr>
              <w:spacing w:line="360" w:lineRule="auto"/>
              <w:jc w:val="left"/>
              <w:rPr>
                <w:rFonts w:hint="eastAsia" w:ascii="宋体" w:hAnsi="宋体"/>
                <w:color w:val="auto"/>
                <w:sz w:val="24"/>
                <w:szCs w:val="18"/>
                <w:highlight w:val="none"/>
              </w:rPr>
            </w:pPr>
            <w:r>
              <w:rPr>
                <w:rFonts w:hint="eastAsia" w:ascii="宋体" w:hAnsi="宋体"/>
                <w:color w:val="auto"/>
                <w:sz w:val="24"/>
                <w:szCs w:val="18"/>
                <w:highlight w:val="none"/>
              </w:rPr>
              <w:t>2、额定功率制冷/制热：≤2080W/2980W；</w:t>
            </w:r>
          </w:p>
          <w:p w14:paraId="1D6655C8">
            <w:pPr>
              <w:spacing w:line="360" w:lineRule="auto"/>
              <w:jc w:val="left"/>
              <w:rPr>
                <w:rFonts w:hint="eastAsia" w:ascii="宋体" w:hAnsi="宋体"/>
                <w:color w:val="auto"/>
                <w:sz w:val="24"/>
                <w:szCs w:val="18"/>
                <w:highlight w:val="none"/>
              </w:rPr>
            </w:pPr>
            <w:r>
              <w:rPr>
                <w:rFonts w:hint="eastAsia" w:ascii="宋体" w:hAnsi="宋体"/>
                <w:color w:val="auto"/>
                <w:sz w:val="24"/>
                <w:szCs w:val="18"/>
                <w:highlight w:val="none"/>
              </w:rPr>
              <w:t>3、电辅加热：≥880W；</w:t>
            </w:r>
          </w:p>
          <w:p w14:paraId="7DAC5641">
            <w:pPr>
              <w:spacing w:line="360" w:lineRule="auto"/>
              <w:jc w:val="left"/>
              <w:rPr>
                <w:rFonts w:hint="eastAsia" w:ascii="宋体" w:hAnsi="宋体"/>
                <w:color w:val="auto"/>
                <w:sz w:val="24"/>
                <w:szCs w:val="18"/>
                <w:highlight w:val="none"/>
              </w:rPr>
            </w:pPr>
            <w:r>
              <w:rPr>
                <w:rFonts w:hint="eastAsia" w:ascii="宋体" w:hAnsi="宋体"/>
                <w:color w:val="auto"/>
                <w:sz w:val="24"/>
                <w:szCs w:val="18"/>
                <w:highlight w:val="none"/>
              </w:rPr>
              <w:t>4、能效等级：三级及以上；</w:t>
            </w:r>
          </w:p>
          <w:p w14:paraId="6D3269DD">
            <w:pPr>
              <w:spacing w:line="360" w:lineRule="auto"/>
              <w:jc w:val="left"/>
              <w:rPr>
                <w:rFonts w:hint="eastAsia" w:ascii="宋体" w:hAnsi="宋体"/>
                <w:color w:val="auto"/>
                <w:sz w:val="24"/>
                <w:szCs w:val="18"/>
                <w:highlight w:val="none"/>
              </w:rPr>
            </w:pPr>
            <w:r>
              <w:rPr>
                <w:rFonts w:hint="eastAsia" w:ascii="宋体" w:hAnsi="宋体"/>
                <w:color w:val="auto"/>
                <w:sz w:val="24"/>
                <w:szCs w:val="18"/>
                <w:highlight w:val="none"/>
              </w:rPr>
              <w:t>5、能量效率比≥4.6；</w:t>
            </w:r>
          </w:p>
          <w:p w14:paraId="65BD9B66">
            <w:pPr>
              <w:spacing w:line="360" w:lineRule="auto"/>
              <w:jc w:val="left"/>
              <w:rPr>
                <w:rFonts w:hint="eastAsia" w:ascii="宋体" w:hAnsi="宋体"/>
                <w:color w:val="auto"/>
                <w:sz w:val="24"/>
                <w:szCs w:val="18"/>
                <w:highlight w:val="none"/>
              </w:rPr>
            </w:pPr>
            <w:r>
              <w:rPr>
                <w:rFonts w:hint="eastAsia" w:ascii="宋体" w:hAnsi="宋体"/>
                <w:color w:val="auto"/>
                <w:sz w:val="24"/>
                <w:szCs w:val="18"/>
                <w:highlight w:val="none"/>
              </w:rPr>
              <w:t>6、室内噪音：≤47dB；</w:t>
            </w:r>
          </w:p>
          <w:p w14:paraId="26A60D07">
            <w:pPr>
              <w:spacing w:line="360" w:lineRule="auto"/>
              <w:jc w:val="left"/>
              <w:rPr>
                <w:rFonts w:hint="eastAsia" w:ascii="宋体" w:hAnsi="宋体"/>
                <w:color w:val="auto"/>
                <w:sz w:val="24"/>
                <w:szCs w:val="18"/>
                <w:highlight w:val="none"/>
              </w:rPr>
            </w:pPr>
            <w:r>
              <w:rPr>
                <w:rFonts w:hint="eastAsia" w:ascii="宋体" w:hAnsi="宋体"/>
                <w:color w:val="auto"/>
                <w:sz w:val="24"/>
                <w:szCs w:val="18"/>
                <w:highlight w:val="none"/>
              </w:rPr>
              <w:t>7、室外噪音：≤56dB；</w:t>
            </w:r>
          </w:p>
          <w:p w14:paraId="370F19D6">
            <w:pPr>
              <w:spacing w:line="360" w:lineRule="auto"/>
              <w:jc w:val="left"/>
              <w:rPr>
                <w:rFonts w:hint="eastAsia" w:ascii="宋体" w:hAnsi="宋体"/>
                <w:color w:val="auto"/>
                <w:sz w:val="24"/>
                <w:szCs w:val="18"/>
                <w:highlight w:val="none"/>
              </w:rPr>
            </w:pPr>
            <w:r>
              <w:rPr>
                <w:rFonts w:hint="eastAsia" w:ascii="宋体" w:hAnsi="宋体"/>
                <w:color w:val="auto"/>
                <w:sz w:val="24"/>
                <w:szCs w:val="18"/>
                <w:highlight w:val="none"/>
              </w:rPr>
              <w:t>8、防触电保护类型：I类；</w:t>
            </w:r>
          </w:p>
          <w:p w14:paraId="19F81164">
            <w:pPr>
              <w:spacing w:line="360" w:lineRule="auto"/>
              <w:jc w:val="left"/>
              <w:rPr>
                <w:rFonts w:hint="eastAsia" w:ascii="宋体" w:hAnsi="宋体"/>
                <w:color w:val="auto"/>
                <w:sz w:val="24"/>
                <w:szCs w:val="18"/>
                <w:highlight w:val="none"/>
              </w:rPr>
            </w:pPr>
            <w:r>
              <w:rPr>
                <w:rFonts w:hint="eastAsia" w:ascii="宋体" w:hAnsi="宋体"/>
                <w:color w:val="auto"/>
                <w:sz w:val="24"/>
                <w:szCs w:val="18"/>
                <w:highlight w:val="none"/>
              </w:rPr>
              <w:t>9、室外机防水等级：IPX4；</w:t>
            </w:r>
          </w:p>
          <w:p w14:paraId="40D8934F">
            <w:pPr>
              <w:spacing w:line="360" w:lineRule="auto"/>
              <w:jc w:val="left"/>
              <w:rPr>
                <w:rFonts w:hint="eastAsia" w:ascii="宋体" w:hAnsi="宋体"/>
                <w:color w:val="auto"/>
                <w:sz w:val="24"/>
                <w:szCs w:val="18"/>
                <w:highlight w:val="none"/>
              </w:rPr>
            </w:pPr>
            <w:r>
              <w:rPr>
                <w:rFonts w:hint="eastAsia" w:ascii="宋体" w:hAnsi="宋体"/>
                <w:color w:val="auto"/>
                <w:sz w:val="24"/>
                <w:szCs w:val="18"/>
                <w:highlight w:val="none"/>
              </w:rPr>
              <w:t>10、循环风量：≥1550m3/h；</w:t>
            </w:r>
          </w:p>
          <w:p w14:paraId="71681595">
            <w:pPr>
              <w:spacing w:line="360" w:lineRule="auto"/>
              <w:jc w:val="left"/>
              <w:rPr>
                <w:rFonts w:hint="eastAsia" w:ascii="宋体" w:hAnsi="宋体"/>
                <w:color w:val="auto"/>
                <w:sz w:val="24"/>
                <w:szCs w:val="18"/>
                <w:highlight w:val="none"/>
              </w:rPr>
            </w:pPr>
            <w:r>
              <w:rPr>
                <w:rFonts w:hint="eastAsia" w:ascii="宋体" w:hAnsi="宋体"/>
                <w:color w:val="auto"/>
                <w:sz w:val="24"/>
                <w:szCs w:val="18"/>
                <w:highlight w:val="none"/>
              </w:rPr>
              <w:t>11、电源性能：220V/50Hz；</w:t>
            </w:r>
          </w:p>
          <w:p w14:paraId="67BCC7D5">
            <w:pPr>
              <w:spacing w:line="360" w:lineRule="auto"/>
              <w:jc w:val="left"/>
              <w:rPr>
                <w:rFonts w:hint="eastAsia" w:ascii="宋体" w:hAnsi="宋体"/>
                <w:color w:val="auto"/>
                <w:sz w:val="24"/>
                <w:szCs w:val="18"/>
                <w:highlight w:val="none"/>
              </w:rPr>
            </w:pPr>
            <w:r>
              <w:rPr>
                <w:rFonts w:hint="eastAsia" w:ascii="宋体" w:hAnsi="宋体"/>
                <w:color w:val="auto"/>
                <w:sz w:val="24"/>
                <w:szCs w:val="18"/>
                <w:highlight w:val="none"/>
              </w:rPr>
              <w:t>12、控制方式：遥控；</w:t>
            </w:r>
          </w:p>
          <w:p w14:paraId="6855D0FC">
            <w:pPr>
              <w:spacing w:line="360" w:lineRule="auto"/>
              <w:jc w:val="left"/>
              <w:rPr>
                <w:rFonts w:hint="eastAsia" w:ascii="宋体" w:hAnsi="宋体"/>
                <w:color w:val="auto"/>
                <w:sz w:val="24"/>
                <w:szCs w:val="18"/>
                <w:highlight w:val="none"/>
              </w:rPr>
            </w:pPr>
            <w:r>
              <w:rPr>
                <w:rFonts w:hint="eastAsia" w:ascii="宋体" w:hAnsi="宋体"/>
                <w:color w:val="auto"/>
                <w:sz w:val="24"/>
                <w:szCs w:val="18"/>
                <w:highlight w:val="none"/>
              </w:rPr>
              <w:t>13、冷暖方式：冷暖电辅。</w:t>
            </w:r>
          </w:p>
          <w:p w14:paraId="54CBD221">
            <w:pPr>
              <w:spacing w:line="360" w:lineRule="auto"/>
              <w:jc w:val="left"/>
              <w:rPr>
                <w:rFonts w:hint="eastAsia" w:ascii="宋体" w:hAnsi="宋体" w:eastAsia="宋体"/>
                <w:color w:val="auto"/>
                <w:sz w:val="24"/>
                <w:szCs w:val="18"/>
                <w:highlight w:val="none"/>
              </w:rPr>
            </w:pPr>
            <w:r>
              <w:rPr>
                <w:rFonts w:hint="eastAsia" w:ascii="宋体" w:hAnsi="宋体"/>
                <w:color w:val="auto"/>
                <w:sz w:val="24"/>
                <w:szCs w:val="18"/>
                <w:highlight w:val="none"/>
              </w:rPr>
              <w:t>14、含运输、安装、辅材、调试、施</w:t>
            </w:r>
            <w:r>
              <w:rPr>
                <w:rFonts w:hint="eastAsia" w:ascii="宋体" w:hAnsi="宋体" w:eastAsia="宋体"/>
                <w:color w:val="auto"/>
                <w:sz w:val="24"/>
                <w:szCs w:val="18"/>
                <w:highlight w:val="none"/>
              </w:rPr>
              <w:t>工中必要的开孔、防水处理等。</w:t>
            </w:r>
          </w:p>
          <w:p w14:paraId="105DC85F">
            <w:pPr>
              <w:spacing w:line="360" w:lineRule="auto"/>
              <w:jc w:val="left"/>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15、含智能模块，可接入米家、华为、Homekit等。</w:t>
            </w:r>
          </w:p>
          <w:p w14:paraId="56110B22">
            <w:pPr>
              <w:spacing w:line="360" w:lineRule="auto"/>
              <w:jc w:val="left"/>
              <w:rPr>
                <w:rFonts w:hint="default" w:eastAsia="宋体"/>
                <w:color w:val="auto"/>
                <w:highlight w:val="none"/>
                <w:lang w:val="en-US" w:eastAsia="zh-CN"/>
              </w:rPr>
            </w:pPr>
            <w:r>
              <w:rPr>
                <w:rFonts w:hint="eastAsia" w:ascii="宋体" w:hAnsi="宋体" w:eastAsia="宋体"/>
                <w:color w:val="auto"/>
                <w:sz w:val="24"/>
                <w:szCs w:val="18"/>
                <w:highlight w:val="none"/>
              </w:rPr>
              <w:t>1</w:t>
            </w:r>
            <w:r>
              <w:rPr>
                <w:rFonts w:hint="eastAsia" w:ascii="宋体" w:hAnsi="宋体" w:eastAsia="宋体"/>
                <w:color w:val="auto"/>
                <w:sz w:val="24"/>
                <w:szCs w:val="18"/>
                <w:highlight w:val="none"/>
                <w:lang w:val="en-US" w:eastAsia="zh-CN"/>
              </w:rPr>
              <w:t>6</w:t>
            </w:r>
            <w:r>
              <w:rPr>
                <w:rFonts w:hint="eastAsia" w:ascii="宋体" w:hAnsi="宋体" w:eastAsia="宋体"/>
                <w:color w:val="auto"/>
                <w:sz w:val="24"/>
                <w:szCs w:val="18"/>
                <w:highlight w:val="none"/>
              </w:rPr>
              <w:t>、具体颜色款式，业主选样</w:t>
            </w:r>
            <w:r>
              <w:rPr>
                <w:rFonts w:hint="eastAsia" w:ascii="宋体" w:hAnsi="宋体" w:eastAsia="宋体"/>
                <w:color w:val="auto"/>
                <w:sz w:val="24"/>
                <w:szCs w:val="18"/>
                <w:highlight w:val="none"/>
                <w:lang w:val="en-US" w:eastAsia="zh-CN"/>
              </w:rPr>
              <w:t xml:space="preserve"> </w:t>
            </w:r>
          </w:p>
        </w:tc>
        <w:tc>
          <w:tcPr>
            <w:tcW w:w="567" w:type="dxa"/>
            <w:noWrap w:val="0"/>
            <w:vAlign w:val="center"/>
          </w:tcPr>
          <w:p w14:paraId="658313DE">
            <w:pPr>
              <w:spacing w:line="360" w:lineRule="auto"/>
              <w:jc w:val="center"/>
              <w:rPr>
                <w:rFonts w:hint="eastAsia" w:ascii="宋体" w:hAnsi="宋体" w:eastAsia="宋体"/>
                <w:color w:val="auto"/>
                <w:sz w:val="24"/>
                <w:szCs w:val="18"/>
                <w:highlight w:val="none"/>
                <w:lang w:eastAsia="zh-CN"/>
              </w:rPr>
            </w:pPr>
            <w:r>
              <w:rPr>
                <w:rFonts w:hint="eastAsia" w:ascii="宋体" w:hAnsi="宋体"/>
                <w:color w:val="auto"/>
                <w:sz w:val="24"/>
                <w:szCs w:val="18"/>
                <w:highlight w:val="none"/>
                <w:lang w:val="en-US" w:eastAsia="zh-CN"/>
              </w:rPr>
              <w:t>台</w:t>
            </w:r>
          </w:p>
        </w:tc>
        <w:tc>
          <w:tcPr>
            <w:tcW w:w="709" w:type="dxa"/>
            <w:noWrap w:val="0"/>
            <w:vAlign w:val="center"/>
          </w:tcPr>
          <w:p w14:paraId="381F1F5E">
            <w:pPr>
              <w:spacing w:line="360" w:lineRule="auto"/>
              <w:jc w:val="center"/>
              <w:rPr>
                <w:rFonts w:hint="eastAsia" w:ascii="宋体" w:hAnsi="宋体" w:eastAsia="宋体"/>
                <w:color w:val="auto"/>
                <w:sz w:val="24"/>
                <w:szCs w:val="18"/>
                <w:highlight w:val="none"/>
                <w:lang w:eastAsia="zh-CN"/>
              </w:rPr>
            </w:pPr>
            <w:r>
              <w:rPr>
                <w:rFonts w:hint="eastAsia" w:ascii="宋体" w:hAnsi="宋体"/>
                <w:color w:val="auto"/>
                <w:sz w:val="24"/>
                <w:szCs w:val="18"/>
                <w:highlight w:val="none"/>
                <w:lang w:val="en-US" w:eastAsia="zh-CN"/>
              </w:rPr>
              <w:t>1</w:t>
            </w:r>
          </w:p>
        </w:tc>
        <w:tc>
          <w:tcPr>
            <w:tcW w:w="709" w:type="dxa"/>
            <w:noWrap w:val="0"/>
            <w:vAlign w:val="center"/>
          </w:tcPr>
          <w:p w14:paraId="4194CDED">
            <w:pPr>
              <w:spacing w:line="360" w:lineRule="auto"/>
              <w:jc w:val="center"/>
              <w:rPr>
                <w:rFonts w:ascii="宋体" w:hAnsi="宋体"/>
                <w:bCs/>
                <w:color w:val="auto"/>
                <w:sz w:val="24"/>
                <w:szCs w:val="18"/>
                <w:highlight w:val="none"/>
              </w:rPr>
            </w:pPr>
            <w:r>
              <w:rPr>
                <w:rFonts w:hint="eastAsia" w:ascii="宋体" w:hAnsi="宋体"/>
                <w:bCs/>
                <w:color w:val="auto"/>
                <w:sz w:val="24"/>
                <w:szCs w:val="18"/>
                <w:highlight w:val="none"/>
              </w:rPr>
              <w:t>工业</w:t>
            </w:r>
          </w:p>
        </w:tc>
        <w:tc>
          <w:tcPr>
            <w:tcW w:w="992" w:type="dxa"/>
            <w:noWrap w:val="0"/>
            <w:vAlign w:val="center"/>
          </w:tcPr>
          <w:p w14:paraId="6357DCCE">
            <w:pPr>
              <w:spacing w:line="360" w:lineRule="auto"/>
              <w:jc w:val="center"/>
              <w:rPr>
                <w:rFonts w:ascii="宋体" w:hAnsi="宋体"/>
                <w:bCs/>
                <w:color w:val="auto"/>
                <w:sz w:val="24"/>
                <w:szCs w:val="18"/>
                <w:highlight w:val="none"/>
              </w:rPr>
            </w:pPr>
            <w:r>
              <w:rPr>
                <w:rFonts w:hint="eastAsia" w:ascii="宋体" w:hAnsi="宋体"/>
                <w:bCs/>
                <w:color w:val="auto"/>
                <w:sz w:val="24"/>
                <w:szCs w:val="18"/>
                <w:highlight w:val="none"/>
              </w:rPr>
              <w:t>是</w:t>
            </w:r>
          </w:p>
        </w:tc>
        <w:tc>
          <w:tcPr>
            <w:tcW w:w="2236" w:type="dxa"/>
            <w:noWrap w:val="0"/>
            <w:vAlign w:val="center"/>
          </w:tcPr>
          <w:p w14:paraId="08346319">
            <w:pPr>
              <w:spacing w:line="360" w:lineRule="auto"/>
              <w:jc w:val="center"/>
              <w:rPr>
                <w:rFonts w:ascii="宋体" w:hAnsi="宋体"/>
                <w:bCs/>
                <w:color w:val="auto"/>
                <w:sz w:val="24"/>
                <w:szCs w:val="18"/>
                <w:highlight w:val="none"/>
              </w:rPr>
            </w:pPr>
            <w:r>
              <w:rPr>
                <w:rFonts w:hint="eastAsia" w:ascii="宋体" w:hAnsi="宋体"/>
                <w:bCs/>
                <w:color w:val="auto"/>
                <w:sz w:val="24"/>
                <w:szCs w:val="18"/>
                <w:highlight w:val="none"/>
                <w:lang w:val="en-US" w:eastAsia="zh-CN"/>
              </w:rPr>
              <w:t>无</w:t>
            </w:r>
          </w:p>
        </w:tc>
      </w:tr>
      <w:tr w14:paraId="2506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noWrap w:val="0"/>
            <w:vAlign w:val="center"/>
          </w:tcPr>
          <w:p w14:paraId="7D664D7A">
            <w:pPr>
              <w:spacing w:line="360" w:lineRule="auto"/>
              <w:jc w:val="center"/>
              <w:rPr>
                <w:rFonts w:ascii="宋体" w:hAnsi="宋体"/>
                <w:color w:val="auto"/>
                <w:sz w:val="24"/>
                <w:szCs w:val="18"/>
                <w:highlight w:val="none"/>
              </w:rPr>
            </w:pPr>
            <w:r>
              <w:rPr>
                <w:rFonts w:hint="eastAsia" w:ascii="宋体" w:hAnsi="宋体"/>
                <w:color w:val="auto"/>
                <w:sz w:val="24"/>
                <w:szCs w:val="18"/>
                <w:highlight w:val="none"/>
              </w:rPr>
              <w:t>2</w:t>
            </w:r>
          </w:p>
        </w:tc>
        <w:tc>
          <w:tcPr>
            <w:tcW w:w="1336" w:type="dxa"/>
            <w:noWrap w:val="0"/>
            <w:vAlign w:val="center"/>
          </w:tcPr>
          <w:p w14:paraId="1407C5CD">
            <w:pPr>
              <w:spacing w:line="360" w:lineRule="auto"/>
              <w:jc w:val="center"/>
              <w:rPr>
                <w:rFonts w:ascii="宋体" w:hAnsi="宋体"/>
                <w:color w:val="auto"/>
                <w:sz w:val="24"/>
                <w:szCs w:val="18"/>
                <w:highlight w:val="none"/>
              </w:rPr>
            </w:pPr>
            <w:r>
              <w:rPr>
                <w:rFonts w:hint="eastAsia" w:ascii="宋体" w:hAnsi="宋体"/>
                <w:color w:val="auto"/>
                <w:sz w:val="24"/>
                <w:szCs w:val="18"/>
                <w:highlight w:val="none"/>
              </w:rPr>
              <w:t>电视机</w:t>
            </w:r>
          </w:p>
        </w:tc>
        <w:tc>
          <w:tcPr>
            <w:tcW w:w="3685" w:type="dxa"/>
            <w:noWrap w:val="0"/>
            <w:vAlign w:val="center"/>
          </w:tcPr>
          <w:p w14:paraId="699A711E">
            <w:pPr>
              <w:spacing w:line="360" w:lineRule="auto"/>
              <w:jc w:val="left"/>
              <w:rPr>
                <w:rFonts w:hint="eastAsia" w:ascii="宋体" w:hAnsi="宋体"/>
                <w:color w:val="auto"/>
                <w:sz w:val="24"/>
                <w:szCs w:val="18"/>
                <w:highlight w:val="none"/>
              </w:rPr>
            </w:pPr>
            <w:r>
              <w:rPr>
                <w:rFonts w:hint="eastAsia" w:ascii="宋体" w:hAnsi="宋体"/>
                <w:color w:val="auto"/>
                <w:sz w:val="24"/>
                <w:szCs w:val="18"/>
                <w:highlight w:val="none"/>
              </w:rPr>
              <w:t>1、电视机；</w:t>
            </w:r>
          </w:p>
          <w:p w14:paraId="77EC58B1">
            <w:pPr>
              <w:spacing w:line="360" w:lineRule="auto"/>
              <w:jc w:val="left"/>
              <w:rPr>
                <w:rFonts w:hint="eastAsia" w:ascii="宋体" w:hAnsi="宋体"/>
                <w:color w:val="auto"/>
                <w:sz w:val="24"/>
                <w:szCs w:val="18"/>
                <w:highlight w:val="none"/>
              </w:rPr>
            </w:pPr>
            <w:r>
              <w:rPr>
                <w:rFonts w:hint="eastAsia" w:ascii="宋体" w:hAnsi="宋体"/>
                <w:color w:val="auto"/>
                <w:sz w:val="24"/>
                <w:szCs w:val="18"/>
                <w:highlight w:val="none"/>
              </w:rPr>
              <w:t>2、推荐品牌：海信、TCL、创维等；</w:t>
            </w:r>
          </w:p>
          <w:p w14:paraId="3E539B9E">
            <w:pPr>
              <w:spacing w:line="360" w:lineRule="auto"/>
              <w:jc w:val="left"/>
              <w:rPr>
                <w:rFonts w:hint="eastAsia" w:ascii="宋体" w:hAnsi="宋体"/>
                <w:color w:val="auto"/>
                <w:sz w:val="24"/>
                <w:szCs w:val="18"/>
                <w:highlight w:val="none"/>
              </w:rPr>
            </w:pPr>
            <w:r>
              <w:rPr>
                <w:rFonts w:hint="eastAsia" w:ascii="宋体" w:hAnsi="宋体"/>
                <w:color w:val="auto"/>
                <w:sz w:val="24"/>
                <w:szCs w:val="18"/>
                <w:highlight w:val="none"/>
              </w:rPr>
              <w:t>3、屏幕尺寸：≥65英寸</w:t>
            </w:r>
          </w:p>
          <w:p w14:paraId="0A3AE923">
            <w:pPr>
              <w:spacing w:line="360" w:lineRule="auto"/>
              <w:jc w:val="left"/>
              <w:rPr>
                <w:rFonts w:hint="eastAsia" w:ascii="宋体" w:hAnsi="宋体"/>
                <w:color w:val="auto"/>
                <w:sz w:val="24"/>
                <w:szCs w:val="18"/>
                <w:highlight w:val="none"/>
              </w:rPr>
            </w:pPr>
            <w:r>
              <w:rPr>
                <w:rFonts w:hint="eastAsia" w:ascii="宋体" w:hAnsi="宋体"/>
                <w:color w:val="auto"/>
                <w:sz w:val="24"/>
                <w:szCs w:val="18"/>
                <w:highlight w:val="none"/>
              </w:rPr>
              <w:t>4、分辨率：≥4K</w:t>
            </w:r>
          </w:p>
          <w:p w14:paraId="5E9F6654">
            <w:pPr>
              <w:spacing w:line="360" w:lineRule="auto"/>
              <w:jc w:val="left"/>
              <w:rPr>
                <w:rFonts w:hint="eastAsia" w:ascii="宋体" w:hAnsi="宋体"/>
                <w:color w:val="auto"/>
                <w:sz w:val="24"/>
                <w:szCs w:val="18"/>
                <w:highlight w:val="none"/>
              </w:rPr>
            </w:pPr>
            <w:r>
              <w:rPr>
                <w:rFonts w:hint="eastAsia" w:ascii="宋体" w:hAnsi="宋体"/>
                <w:color w:val="auto"/>
                <w:sz w:val="24"/>
                <w:szCs w:val="18"/>
                <w:highlight w:val="none"/>
              </w:rPr>
              <w:t>5、显示类型：MiniLED</w:t>
            </w:r>
          </w:p>
          <w:p w14:paraId="3EE2EC01">
            <w:pPr>
              <w:spacing w:line="360" w:lineRule="auto"/>
              <w:jc w:val="left"/>
              <w:rPr>
                <w:rFonts w:hint="eastAsia" w:ascii="宋体" w:hAnsi="宋体"/>
                <w:color w:val="auto"/>
                <w:sz w:val="24"/>
                <w:szCs w:val="18"/>
                <w:highlight w:val="none"/>
              </w:rPr>
            </w:pPr>
            <w:r>
              <w:rPr>
                <w:rFonts w:hint="eastAsia" w:ascii="宋体" w:hAnsi="宋体"/>
                <w:color w:val="auto"/>
                <w:sz w:val="24"/>
                <w:szCs w:val="18"/>
                <w:highlight w:val="none"/>
              </w:rPr>
              <w:t>6、亮度：1500-2000尼特</w:t>
            </w:r>
          </w:p>
          <w:p w14:paraId="6B6AC834">
            <w:pPr>
              <w:spacing w:line="360" w:lineRule="auto"/>
              <w:jc w:val="left"/>
              <w:rPr>
                <w:rFonts w:hint="eastAsia" w:ascii="宋体" w:hAnsi="宋体"/>
                <w:color w:val="auto"/>
                <w:sz w:val="24"/>
                <w:szCs w:val="18"/>
                <w:highlight w:val="none"/>
              </w:rPr>
            </w:pPr>
            <w:r>
              <w:rPr>
                <w:rFonts w:hint="eastAsia" w:ascii="宋体" w:hAnsi="宋体"/>
                <w:color w:val="auto"/>
                <w:sz w:val="24"/>
                <w:szCs w:val="18"/>
                <w:highlight w:val="none"/>
              </w:rPr>
              <w:t>7、运行内存：≥4GB</w:t>
            </w:r>
          </w:p>
          <w:p w14:paraId="521D7DDF">
            <w:pPr>
              <w:spacing w:line="360" w:lineRule="auto"/>
              <w:jc w:val="left"/>
              <w:rPr>
                <w:rFonts w:hint="eastAsia" w:ascii="宋体" w:hAnsi="宋体"/>
                <w:color w:val="auto"/>
                <w:sz w:val="24"/>
                <w:szCs w:val="18"/>
                <w:highlight w:val="none"/>
              </w:rPr>
            </w:pPr>
            <w:r>
              <w:rPr>
                <w:rFonts w:hint="eastAsia" w:ascii="宋体" w:hAnsi="宋体"/>
                <w:color w:val="auto"/>
                <w:sz w:val="24"/>
                <w:szCs w:val="18"/>
                <w:highlight w:val="none"/>
              </w:rPr>
              <w:t>8、刷频率：≥144Hz</w:t>
            </w:r>
          </w:p>
          <w:p w14:paraId="4A3603C8">
            <w:pPr>
              <w:spacing w:line="360" w:lineRule="auto"/>
              <w:jc w:val="left"/>
              <w:rPr>
                <w:rFonts w:hint="eastAsia" w:ascii="宋体" w:hAnsi="宋体" w:eastAsia="宋体"/>
                <w:color w:val="auto"/>
                <w:sz w:val="24"/>
                <w:szCs w:val="18"/>
                <w:highlight w:val="none"/>
              </w:rPr>
            </w:pPr>
            <w:r>
              <w:rPr>
                <w:rFonts w:hint="eastAsia" w:ascii="宋体" w:hAnsi="宋体"/>
                <w:color w:val="auto"/>
                <w:sz w:val="24"/>
                <w:szCs w:val="18"/>
                <w:highlight w:val="none"/>
              </w:rPr>
              <w:t>9、能</w:t>
            </w:r>
            <w:r>
              <w:rPr>
                <w:rFonts w:hint="eastAsia" w:ascii="宋体" w:hAnsi="宋体" w:eastAsia="宋体"/>
                <w:color w:val="auto"/>
                <w:sz w:val="24"/>
                <w:szCs w:val="18"/>
                <w:highlight w:val="none"/>
              </w:rPr>
              <w:t>效等级：≥三级能效</w:t>
            </w:r>
          </w:p>
          <w:p w14:paraId="7415C1EE">
            <w:pPr>
              <w:spacing w:line="360" w:lineRule="auto"/>
              <w:jc w:val="left"/>
              <w:rPr>
                <w:rFonts w:hint="eastAsia"/>
                <w:color w:val="auto"/>
                <w:highlight w:val="none"/>
              </w:rPr>
            </w:pPr>
            <w:r>
              <w:rPr>
                <w:rFonts w:hint="eastAsia" w:ascii="宋体" w:hAnsi="宋体" w:eastAsia="宋体"/>
                <w:color w:val="auto"/>
                <w:sz w:val="24"/>
                <w:szCs w:val="18"/>
                <w:highlight w:val="none"/>
                <w:lang w:val="en-US" w:eastAsia="zh-CN"/>
              </w:rPr>
              <w:t>10、含智能模块，可接入米家、华为、Homekit等。</w:t>
            </w:r>
          </w:p>
          <w:p w14:paraId="25ACD007">
            <w:pPr>
              <w:spacing w:line="360" w:lineRule="auto"/>
              <w:jc w:val="left"/>
              <w:rPr>
                <w:rFonts w:hint="eastAsia" w:ascii="宋体" w:hAnsi="宋体" w:eastAsia="宋体"/>
                <w:color w:val="auto"/>
                <w:sz w:val="24"/>
                <w:szCs w:val="18"/>
                <w:highlight w:val="none"/>
              </w:rPr>
            </w:pPr>
            <w:r>
              <w:rPr>
                <w:rFonts w:hint="eastAsia" w:ascii="宋体" w:hAnsi="宋体" w:eastAsia="宋体"/>
                <w:color w:val="auto"/>
                <w:sz w:val="24"/>
                <w:szCs w:val="18"/>
                <w:highlight w:val="none"/>
              </w:rPr>
              <w:t>1</w:t>
            </w:r>
            <w:r>
              <w:rPr>
                <w:rFonts w:hint="eastAsia" w:ascii="宋体" w:hAnsi="宋体" w:eastAsia="宋体"/>
                <w:color w:val="auto"/>
                <w:sz w:val="24"/>
                <w:szCs w:val="18"/>
                <w:highlight w:val="none"/>
                <w:lang w:val="en-US" w:eastAsia="zh-CN"/>
              </w:rPr>
              <w:t>1</w:t>
            </w:r>
            <w:r>
              <w:rPr>
                <w:rFonts w:hint="eastAsia" w:ascii="宋体" w:hAnsi="宋体" w:eastAsia="宋体"/>
                <w:color w:val="auto"/>
                <w:sz w:val="24"/>
                <w:szCs w:val="18"/>
                <w:highlight w:val="none"/>
              </w:rPr>
              <w:t>、具体颜色款式，业主选样</w:t>
            </w:r>
          </w:p>
          <w:p w14:paraId="249A7B98">
            <w:pPr>
              <w:spacing w:line="360" w:lineRule="auto"/>
              <w:jc w:val="left"/>
              <w:rPr>
                <w:color w:val="auto"/>
                <w:highlight w:val="none"/>
              </w:rPr>
            </w:pPr>
            <w:r>
              <w:rPr>
                <w:rFonts w:hint="eastAsia" w:ascii="宋体" w:hAnsi="宋体" w:eastAsia="宋体"/>
                <w:color w:val="auto"/>
                <w:sz w:val="24"/>
                <w:szCs w:val="18"/>
                <w:highlight w:val="none"/>
              </w:rPr>
              <w:t>1</w:t>
            </w:r>
            <w:r>
              <w:rPr>
                <w:rFonts w:hint="eastAsia" w:ascii="宋体" w:hAnsi="宋体" w:eastAsia="宋体"/>
                <w:color w:val="auto"/>
                <w:sz w:val="24"/>
                <w:szCs w:val="18"/>
                <w:highlight w:val="none"/>
                <w:lang w:val="en-US" w:eastAsia="zh-CN"/>
              </w:rPr>
              <w:t>2</w:t>
            </w:r>
            <w:r>
              <w:rPr>
                <w:rFonts w:hint="eastAsia" w:ascii="宋体" w:hAnsi="宋体" w:eastAsia="宋体"/>
                <w:color w:val="auto"/>
                <w:sz w:val="24"/>
                <w:szCs w:val="18"/>
                <w:highlight w:val="none"/>
              </w:rPr>
              <w:t>、含运输、安装、辅材、调试、施工中必要的开孔等。</w:t>
            </w:r>
            <w:r>
              <w:rPr>
                <w:rFonts w:hint="eastAsia" w:ascii="宋体" w:hAnsi="宋体" w:eastAsia="宋体"/>
                <w:color w:val="auto"/>
                <w:sz w:val="24"/>
                <w:szCs w:val="18"/>
                <w:highlight w:val="none"/>
                <w:lang w:val="en-US" w:eastAsia="zh-CN"/>
              </w:rPr>
              <w:t xml:space="preserve"> </w:t>
            </w:r>
          </w:p>
        </w:tc>
        <w:tc>
          <w:tcPr>
            <w:tcW w:w="567" w:type="dxa"/>
            <w:noWrap w:val="0"/>
            <w:vAlign w:val="center"/>
          </w:tcPr>
          <w:p w14:paraId="43887AD1">
            <w:pPr>
              <w:spacing w:line="360" w:lineRule="auto"/>
              <w:jc w:val="center"/>
              <w:rPr>
                <w:rFonts w:hint="eastAsia" w:ascii="宋体" w:hAnsi="宋体" w:eastAsia="宋体"/>
                <w:color w:val="auto"/>
                <w:sz w:val="24"/>
                <w:szCs w:val="18"/>
                <w:highlight w:val="none"/>
                <w:lang w:eastAsia="zh-CN"/>
              </w:rPr>
            </w:pPr>
            <w:r>
              <w:rPr>
                <w:rFonts w:hint="eastAsia" w:ascii="宋体" w:hAnsi="宋体"/>
                <w:color w:val="auto"/>
                <w:sz w:val="24"/>
                <w:szCs w:val="18"/>
                <w:highlight w:val="none"/>
                <w:lang w:val="en-US" w:eastAsia="zh-CN"/>
              </w:rPr>
              <w:t>台</w:t>
            </w:r>
          </w:p>
        </w:tc>
        <w:tc>
          <w:tcPr>
            <w:tcW w:w="709" w:type="dxa"/>
            <w:noWrap w:val="0"/>
            <w:vAlign w:val="center"/>
          </w:tcPr>
          <w:p w14:paraId="171F8B21">
            <w:pPr>
              <w:spacing w:line="360" w:lineRule="auto"/>
              <w:jc w:val="center"/>
              <w:rPr>
                <w:rFonts w:hint="eastAsia" w:ascii="宋体" w:hAnsi="宋体" w:eastAsia="宋体"/>
                <w:color w:val="auto"/>
                <w:sz w:val="24"/>
                <w:szCs w:val="18"/>
                <w:highlight w:val="none"/>
                <w:lang w:eastAsia="zh-CN"/>
              </w:rPr>
            </w:pPr>
            <w:r>
              <w:rPr>
                <w:rFonts w:hint="eastAsia" w:ascii="宋体" w:hAnsi="宋体"/>
                <w:color w:val="auto"/>
                <w:sz w:val="24"/>
                <w:szCs w:val="18"/>
                <w:highlight w:val="none"/>
                <w:lang w:val="en-US" w:eastAsia="zh-CN"/>
              </w:rPr>
              <w:t>2</w:t>
            </w:r>
          </w:p>
        </w:tc>
        <w:tc>
          <w:tcPr>
            <w:tcW w:w="709" w:type="dxa"/>
            <w:noWrap w:val="0"/>
            <w:vAlign w:val="center"/>
          </w:tcPr>
          <w:p w14:paraId="7D7AD438">
            <w:pPr>
              <w:spacing w:line="360" w:lineRule="auto"/>
              <w:jc w:val="center"/>
              <w:rPr>
                <w:rFonts w:ascii="宋体" w:hAnsi="宋体"/>
                <w:bCs/>
                <w:color w:val="auto"/>
                <w:sz w:val="24"/>
                <w:szCs w:val="18"/>
                <w:highlight w:val="none"/>
              </w:rPr>
            </w:pPr>
            <w:r>
              <w:rPr>
                <w:rFonts w:hint="eastAsia" w:ascii="宋体" w:hAnsi="宋体"/>
                <w:bCs/>
                <w:color w:val="auto"/>
                <w:sz w:val="24"/>
                <w:szCs w:val="18"/>
                <w:highlight w:val="none"/>
              </w:rPr>
              <w:t>工业</w:t>
            </w:r>
          </w:p>
        </w:tc>
        <w:tc>
          <w:tcPr>
            <w:tcW w:w="992" w:type="dxa"/>
            <w:noWrap w:val="0"/>
            <w:vAlign w:val="center"/>
          </w:tcPr>
          <w:p w14:paraId="28FABA59">
            <w:pPr>
              <w:spacing w:line="360" w:lineRule="auto"/>
              <w:jc w:val="center"/>
              <w:rPr>
                <w:rFonts w:ascii="宋体" w:hAnsi="宋体"/>
                <w:bCs/>
                <w:color w:val="auto"/>
                <w:sz w:val="24"/>
                <w:szCs w:val="18"/>
                <w:highlight w:val="none"/>
              </w:rPr>
            </w:pPr>
            <w:r>
              <w:rPr>
                <w:rFonts w:hint="eastAsia" w:ascii="宋体" w:hAnsi="宋体"/>
                <w:bCs/>
                <w:color w:val="auto"/>
                <w:sz w:val="24"/>
                <w:szCs w:val="18"/>
                <w:highlight w:val="none"/>
              </w:rPr>
              <w:t>否</w:t>
            </w:r>
          </w:p>
        </w:tc>
        <w:tc>
          <w:tcPr>
            <w:tcW w:w="2236" w:type="dxa"/>
            <w:noWrap w:val="0"/>
            <w:vAlign w:val="center"/>
          </w:tcPr>
          <w:p w14:paraId="16F1CDE1">
            <w:pPr>
              <w:spacing w:line="360" w:lineRule="auto"/>
              <w:jc w:val="center"/>
              <w:rPr>
                <w:rFonts w:hint="eastAsia" w:ascii="宋体" w:hAnsi="宋体" w:eastAsia="宋体"/>
                <w:bCs/>
                <w:color w:val="auto"/>
                <w:sz w:val="24"/>
                <w:szCs w:val="18"/>
                <w:highlight w:val="none"/>
                <w:lang w:val="en-US" w:eastAsia="zh-CN"/>
              </w:rPr>
            </w:pPr>
            <w:r>
              <w:rPr>
                <w:rFonts w:hint="eastAsia" w:ascii="宋体" w:hAnsi="宋体"/>
                <w:bCs/>
                <w:color w:val="auto"/>
                <w:sz w:val="24"/>
                <w:szCs w:val="18"/>
                <w:highlight w:val="none"/>
                <w:lang w:val="en-US" w:eastAsia="zh-CN"/>
              </w:rPr>
              <w:t>无</w:t>
            </w:r>
          </w:p>
        </w:tc>
      </w:tr>
      <w:tr w14:paraId="47342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87" w:type="dxa"/>
            <w:noWrap w:val="0"/>
            <w:vAlign w:val="center"/>
          </w:tcPr>
          <w:p w14:paraId="29677011">
            <w:pPr>
              <w:spacing w:line="360" w:lineRule="auto"/>
              <w:jc w:val="center"/>
              <w:rPr>
                <w:rFonts w:ascii="宋体" w:hAnsi="宋体"/>
                <w:color w:val="auto"/>
                <w:sz w:val="24"/>
                <w:szCs w:val="18"/>
                <w:highlight w:val="none"/>
              </w:rPr>
            </w:pPr>
            <w:r>
              <w:rPr>
                <w:rFonts w:hint="eastAsia" w:ascii="宋体" w:hAnsi="宋体"/>
                <w:color w:val="auto"/>
                <w:sz w:val="24"/>
                <w:szCs w:val="18"/>
                <w:highlight w:val="none"/>
              </w:rPr>
              <w:t>3</w:t>
            </w:r>
          </w:p>
        </w:tc>
        <w:tc>
          <w:tcPr>
            <w:tcW w:w="1336" w:type="dxa"/>
            <w:noWrap w:val="0"/>
            <w:vAlign w:val="center"/>
          </w:tcPr>
          <w:p w14:paraId="2E426D48">
            <w:pPr>
              <w:spacing w:line="360" w:lineRule="auto"/>
              <w:jc w:val="center"/>
              <w:rPr>
                <w:rFonts w:ascii="宋体" w:hAnsi="宋体"/>
                <w:color w:val="auto"/>
                <w:sz w:val="24"/>
                <w:szCs w:val="18"/>
                <w:highlight w:val="none"/>
              </w:rPr>
            </w:pPr>
            <w:r>
              <w:rPr>
                <w:rFonts w:hint="eastAsia" w:ascii="宋体" w:hAnsi="宋体"/>
                <w:color w:val="auto"/>
                <w:sz w:val="24"/>
                <w:szCs w:val="18"/>
                <w:highlight w:val="none"/>
              </w:rPr>
              <w:t>茶吧机</w:t>
            </w:r>
          </w:p>
        </w:tc>
        <w:tc>
          <w:tcPr>
            <w:tcW w:w="3685" w:type="dxa"/>
            <w:noWrap w:val="0"/>
            <w:vAlign w:val="center"/>
          </w:tcPr>
          <w:p w14:paraId="748C633B">
            <w:pPr>
              <w:spacing w:line="360" w:lineRule="auto"/>
              <w:jc w:val="left"/>
              <w:rPr>
                <w:rFonts w:hint="eastAsia" w:ascii="宋体" w:hAnsi="宋体" w:eastAsia="宋体"/>
                <w:color w:val="auto"/>
                <w:sz w:val="24"/>
                <w:szCs w:val="18"/>
                <w:highlight w:val="none"/>
                <w:lang w:val="en-US" w:eastAsia="zh-CN"/>
              </w:rPr>
            </w:pPr>
            <w:r>
              <w:rPr>
                <w:rFonts w:hint="eastAsia" w:ascii="宋体" w:hAnsi="宋体"/>
                <w:color w:val="auto"/>
                <w:sz w:val="24"/>
                <w:szCs w:val="18"/>
                <w:highlight w:val="none"/>
              </w:rPr>
              <w:t>1、机身材质：</w:t>
            </w:r>
            <w:r>
              <w:rPr>
                <w:rFonts w:hint="eastAsia" w:ascii="宋体" w:hAnsi="宋体"/>
                <w:color w:val="auto"/>
                <w:sz w:val="24"/>
                <w:szCs w:val="18"/>
                <w:highlight w:val="none"/>
                <w:lang w:val="en-US" w:eastAsia="zh-CN"/>
              </w:rPr>
              <w:t>实木</w:t>
            </w:r>
          </w:p>
          <w:p w14:paraId="4663E7FD">
            <w:pPr>
              <w:spacing w:line="360" w:lineRule="auto"/>
              <w:jc w:val="left"/>
              <w:rPr>
                <w:rFonts w:hint="eastAsia" w:ascii="宋体" w:hAnsi="宋体"/>
                <w:color w:val="auto"/>
                <w:sz w:val="24"/>
                <w:szCs w:val="18"/>
                <w:highlight w:val="none"/>
              </w:rPr>
            </w:pPr>
            <w:r>
              <w:rPr>
                <w:rFonts w:hint="eastAsia" w:ascii="宋体" w:hAnsi="宋体"/>
                <w:color w:val="auto"/>
                <w:sz w:val="24"/>
                <w:szCs w:val="18"/>
                <w:highlight w:val="none"/>
              </w:rPr>
              <w:t>2、含智能语音控制</w:t>
            </w:r>
          </w:p>
          <w:p w14:paraId="33F0F1AE">
            <w:pPr>
              <w:spacing w:line="360" w:lineRule="auto"/>
              <w:jc w:val="left"/>
              <w:rPr>
                <w:rFonts w:hint="eastAsia" w:ascii="宋体" w:hAnsi="宋体"/>
                <w:color w:val="auto"/>
                <w:sz w:val="24"/>
                <w:szCs w:val="18"/>
                <w:highlight w:val="none"/>
              </w:rPr>
            </w:pPr>
            <w:r>
              <w:rPr>
                <w:rFonts w:hint="eastAsia" w:ascii="宋体" w:hAnsi="宋体"/>
                <w:color w:val="auto"/>
                <w:sz w:val="24"/>
                <w:szCs w:val="18"/>
                <w:highlight w:val="none"/>
              </w:rPr>
              <w:t>3、具体颜色款式，业主选样</w:t>
            </w:r>
          </w:p>
          <w:p w14:paraId="61418420">
            <w:pPr>
              <w:spacing w:line="360" w:lineRule="auto"/>
              <w:jc w:val="left"/>
              <w:rPr>
                <w:rFonts w:hint="eastAsia" w:ascii="宋体" w:hAnsi="宋体"/>
                <w:color w:val="auto"/>
                <w:sz w:val="24"/>
                <w:szCs w:val="18"/>
                <w:highlight w:val="none"/>
              </w:rPr>
            </w:pPr>
            <w:r>
              <w:rPr>
                <w:rFonts w:hint="eastAsia" w:ascii="宋体" w:hAnsi="宋体"/>
                <w:color w:val="auto"/>
                <w:sz w:val="24"/>
                <w:szCs w:val="18"/>
                <w:highlight w:val="none"/>
              </w:rPr>
              <w:t>4、含冰箱、加热、出冷热水等功能</w:t>
            </w:r>
          </w:p>
          <w:p w14:paraId="06D17115">
            <w:pPr>
              <w:spacing w:line="360" w:lineRule="auto"/>
              <w:jc w:val="left"/>
              <w:rPr>
                <w:rFonts w:hint="eastAsia" w:ascii="宋体" w:hAnsi="宋体"/>
                <w:color w:val="auto"/>
                <w:sz w:val="24"/>
                <w:szCs w:val="18"/>
                <w:highlight w:val="none"/>
              </w:rPr>
            </w:pPr>
            <w:r>
              <w:rPr>
                <w:rFonts w:hint="eastAsia" w:ascii="宋体" w:hAnsi="宋体"/>
                <w:color w:val="auto"/>
                <w:sz w:val="24"/>
                <w:szCs w:val="18"/>
                <w:highlight w:val="none"/>
              </w:rPr>
              <w:t>5、含运输、安装、辅材、调试、施工中必要的开孔、防水处理等。</w:t>
            </w:r>
          </w:p>
          <w:p w14:paraId="5BC01DAB">
            <w:pPr>
              <w:spacing w:line="360" w:lineRule="auto"/>
              <w:jc w:val="left"/>
              <w:rPr>
                <w:rFonts w:hint="eastAsia" w:ascii="宋体" w:hAnsi="宋体"/>
                <w:color w:val="auto"/>
                <w:sz w:val="24"/>
                <w:szCs w:val="18"/>
                <w:highlight w:val="none"/>
              </w:rPr>
            </w:pPr>
            <w:r>
              <w:rPr>
                <w:rFonts w:hint="eastAsia" w:ascii="宋体" w:hAnsi="宋体"/>
                <w:color w:val="auto"/>
                <w:sz w:val="24"/>
                <w:szCs w:val="18"/>
                <w:highlight w:val="none"/>
              </w:rPr>
              <w:t>6、具体颜色款式，业主选样</w:t>
            </w:r>
          </w:p>
          <w:p w14:paraId="4B21AA0D">
            <w:pPr>
              <w:spacing w:line="360" w:lineRule="auto"/>
              <w:jc w:val="left"/>
              <w:rPr>
                <w:rFonts w:ascii="宋体" w:hAnsi="宋体"/>
                <w:color w:val="auto"/>
                <w:sz w:val="24"/>
                <w:szCs w:val="18"/>
                <w:highlight w:val="none"/>
              </w:rPr>
            </w:pPr>
            <w:r>
              <w:rPr>
                <w:rFonts w:hint="eastAsia" w:ascii="宋体" w:hAnsi="宋体"/>
                <w:color w:val="auto"/>
                <w:sz w:val="24"/>
                <w:szCs w:val="18"/>
                <w:highlight w:val="none"/>
              </w:rPr>
              <w:t>7、其它未尽说明，满足实际使用需求。</w:t>
            </w:r>
          </w:p>
        </w:tc>
        <w:tc>
          <w:tcPr>
            <w:tcW w:w="567" w:type="dxa"/>
            <w:noWrap w:val="0"/>
            <w:vAlign w:val="center"/>
          </w:tcPr>
          <w:p w14:paraId="17BD5723">
            <w:pPr>
              <w:spacing w:line="360" w:lineRule="auto"/>
              <w:jc w:val="center"/>
              <w:rPr>
                <w:rFonts w:hint="eastAsia" w:ascii="宋体" w:hAnsi="宋体" w:eastAsia="宋体"/>
                <w:color w:val="auto"/>
                <w:sz w:val="24"/>
                <w:szCs w:val="18"/>
                <w:highlight w:val="none"/>
                <w:lang w:eastAsia="zh-CN"/>
              </w:rPr>
            </w:pPr>
            <w:r>
              <w:rPr>
                <w:rFonts w:hint="eastAsia" w:ascii="宋体" w:hAnsi="宋体"/>
                <w:color w:val="auto"/>
                <w:sz w:val="24"/>
                <w:szCs w:val="18"/>
                <w:highlight w:val="none"/>
                <w:lang w:val="en-US" w:eastAsia="zh-CN"/>
              </w:rPr>
              <w:t>台</w:t>
            </w:r>
          </w:p>
        </w:tc>
        <w:tc>
          <w:tcPr>
            <w:tcW w:w="709" w:type="dxa"/>
            <w:noWrap w:val="0"/>
            <w:vAlign w:val="center"/>
          </w:tcPr>
          <w:p w14:paraId="5479F415">
            <w:pPr>
              <w:spacing w:line="360" w:lineRule="auto"/>
              <w:jc w:val="center"/>
              <w:rPr>
                <w:rFonts w:hint="eastAsia" w:ascii="宋体" w:hAnsi="宋体" w:eastAsia="宋体"/>
                <w:color w:val="auto"/>
                <w:sz w:val="24"/>
                <w:szCs w:val="18"/>
                <w:highlight w:val="none"/>
                <w:lang w:eastAsia="zh-CN"/>
              </w:rPr>
            </w:pPr>
            <w:r>
              <w:rPr>
                <w:rFonts w:hint="eastAsia" w:ascii="宋体" w:hAnsi="宋体"/>
                <w:color w:val="auto"/>
                <w:sz w:val="24"/>
                <w:szCs w:val="18"/>
                <w:highlight w:val="none"/>
                <w:lang w:val="en-US" w:eastAsia="zh-CN"/>
              </w:rPr>
              <w:t>1</w:t>
            </w:r>
          </w:p>
        </w:tc>
        <w:tc>
          <w:tcPr>
            <w:tcW w:w="709" w:type="dxa"/>
            <w:noWrap w:val="0"/>
            <w:vAlign w:val="center"/>
          </w:tcPr>
          <w:p w14:paraId="5E181852">
            <w:pPr>
              <w:spacing w:line="360" w:lineRule="auto"/>
              <w:jc w:val="center"/>
              <w:rPr>
                <w:rFonts w:ascii="宋体" w:hAnsi="宋体"/>
                <w:bCs/>
                <w:color w:val="auto"/>
                <w:sz w:val="24"/>
                <w:szCs w:val="18"/>
                <w:highlight w:val="none"/>
              </w:rPr>
            </w:pPr>
            <w:r>
              <w:rPr>
                <w:rFonts w:hint="eastAsia" w:ascii="宋体" w:hAnsi="宋体"/>
                <w:bCs/>
                <w:color w:val="auto"/>
                <w:sz w:val="24"/>
                <w:szCs w:val="18"/>
                <w:highlight w:val="none"/>
              </w:rPr>
              <w:t>工业</w:t>
            </w:r>
          </w:p>
        </w:tc>
        <w:tc>
          <w:tcPr>
            <w:tcW w:w="992" w:type="dxa"/>
            <w:noWrap w:val="0"/>
            <w:vAlign w:val="center"/>
          </w:tcPr>
          <w:p w14:paraId="6300B15E">
            <w:pPr>
              <w:spacing w:line="360" w:lineRule="auto"/>
              <w:jc w:val="center"/>
              <w:rPr>
                <w:rFonts w:ascii="宋体" w:hAnsi="宋体"/>
                <w:bCs/>
                <w:color w:val="auto"/>
                <w:sz w:val="24"/>
                <w:szCs w:val="18"/>
                <w:highlight w:val="none"/>
              </w:rPr>
            </w:pPr>
            <w:r>
              <w:rPr>
                <w:rFonts w:hint="eastAsia" w:ascii="宋体" w:hAnsi="宋体"/>
                <w:bCs/>
                <w:color w:val="auto"/>
                <w:sz w:val="24"/>
                <w:szCs w:val="18"/>
                <w:highlight w:val="none"/>
              </w:rPr>
              <w:t>否</w:t>
            </w:r>
          </w:p>
        </w:tc>
        <w:tc>
          <w:tcPr>
            <w:tcW w:w="2236" w:type="dxa"/>
            <w:noWrap w:val="0"/>
            <w:vAlign w:val="center"/>
          </w:tcPr>
          <w:p w14:paraId="3E3E1D2B">
            <w:pPr>
              <w:spacing w:line="360" w:lineRule="auto"/>
              <w:jc w:val="center"/>
              <w:rPr>
                <w:rFonts w:ascii="宋体" w:hAnsi="宋体"/>
                <w:bCs/>
                <w:color w:val="auto"/>
                <w:sz w:val="24"/>
                <w:szCs w:val="18"/>
                <w:highlight w:val="none"/>
              </w:rPr>
            </w:pPr>
            <w:r>
              <w:rPr>
                <w:color w:val="auto"/>
                <w:highlight w:val="none"/>
              </w:rPr>
              <w:drawing>
                <wp:inline distT="0" distB="0" distL="114300" distR="114300">
                  <wp:extent cx="1280160" cy="1529080"/>
                  <wp:effectExtent l="0" t="0" r="15240" b="1397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5"/>
                          <a:stretch>
                            <a:fillRect/>
                          </a:stretch>
                        </pic:blipFill>
                        <pic:spPr>
                          <a:xfrm>
                            <a:off x="0" y="0"/>
                            <a:ext cx="1280160" cy="1529080"/>
                          </a:xfrm>
                          <a:prstGeom prst="rect">
                            <a:avLst/>
                          </a:prstGeom>
                          <a:noFill/>
                          <a:ln>
                            <a:noFill/>
                          </a:ln>
                        </pic:spPr>
                      </pic:pic>
                    </a:graphicData>
                  </a:graphic>
                </wp:inline>
              </w:drawing>
            </w:r>
          </w:p>
        </w:tc>
      </w:tr>
      <w:tr w14:paraId="14625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noWrap w:val="0"/>
            <w:vAlign w:val="center"/>
          </w:tcPr>
          <w:p w14:paraId="6D8A9EF1">
            <w:pPr>
              <w:spacing w:line="360" w:lineRule="auto"/>
              <w:jc w:val="center"/>
              <w:rPr>
                <w:rFonts w:ascii="宋体" w:hAnsi="宋体"/>
                <w:color w:val="auto"/>
                <w:sz w:val="24"/>
                <w:szCs w:val="18"/>
                <w:highlight w:val="none"/>
              </w:rPr>
            </w:pPr>
            <w:r>
              <w:rPr>
                <w:rFonts w:hint="eastAsia" w:ascii="宋体" w:hAnsi="宋体"/>
                <w:color w:val="auto"/>
                <w:sz w:val="24"/>
                <w:szCs w:val="18"/>
                <w:highlight w:val="none"/>
              </w:rPr>
              <w:t>4</w:t>
            </w:r>
          </w:p>
        </w:tc>
        <w:tc>
          <w:tcPr>
            <w:tcW w:w="1336" w:type="dxa"/>
            <w:noWrap w:val="0"/>
            <w:vAlign w:val="center"/>
          </w:tcPr>
          <w:p w14:paraId="4275EBB6">
            <w:pPr>
              <w:spacing w:line="360" w:lineRule="auto"/>
              <w:jc w:val="center"/>
              <w:rPr>
                <w:rFonts w:ascii="宋体" w:hAnsi="宋体"/>
                <w:color w:val="auto"/>
                <w:sz w:val="24"/>
                <w:szCs w:val="18"/>
                <w:highlight w:val="none"/>
              </w:rPr>
            </w:pPr>
            <w:r>
              <w:rPr>
                <w:rFonts w:hint="eastAsia" w:ascii="宋体" w:hAnsi="宋体"/>
                <w:color w:val="auto"/>
                <w:sz w:val="24"/>
                <w:szCs w:val="18"/>
                <w:highlight w:val="none"/>
              </w:rPr>
              <w:t>储水式电热水器</w:t>
            </w:r>
          </w:p>
        </w:tc>
        <w:tc>
          <w:tcPr>
            <w:tcW w:w="3685" w:type="dxa"/>
            <w:noWrap w:val="0"/>
            <w:vAlign w:val="center"/>
          </w:tcPr>
          <w:p w14:paraId="6B016289">
            <w:pPr>
              <w:spacing w:line="360" w:lineRule="auto"/>
              <w:jc w:val="left"/>
              <w:rPr>
                <w:rFonts w:hint="eastAsia" w:ascii="宋体" w:hAnsi="宋体"/>
                <w:color w:val="auto"/>
                <w:sz w:val="24"/>
                <w:szCs w:val="18"/>
                <w:highlight w:val="none"/>
              </w:rPr>
            </w:pPr>
            <w:r>
              <w:rPr>
                <w:rFonts w:hint="eastAsia" w:ascii="宋体" w:hAnsi="宋体"/>
                <w:color w:val="auto"/>
                <w:sz w:val="24"/>
                <w:szCs w:val="18"/>
                <w:highlight w:val="none"/>
              </w:rPr>
              <w:t>1、储水式电热水器</w:t>
            </w:r>
          </w:p>
          <w:p w14:paraId="0A6D0E2B">
            <w:pPr>
              <w:spacing w:line="360" w:lineRule="auto"/>
              <w:jc w:val="left"/>
              <w:rPr>
                <w:rFonts w:hint="eastAsia" w:ascii="宋体" w:hAnsi="宋体"/>
                <w:color w:val="auto"/>
                <w:sz w:val="24"/>
                <w:szCs w:val="18"/>
                <w:highlight w:val="none"/>
              </w:rPr>
            </w:pPr>
            <w:r>
              <w:rPr>
                <w:rFonts w:hint="eastAsia" w:ascii="宋体" w:hAnsi="宋体"/>
                <w:color w:val="auto"/>
                <w:sz w:val="24"/>
                <w:szCs w:val="18"/>
                <w:highlight w:val="none"/>
              </w:rPr>
              <w:t>2、规格、型号：容量不小于60L</w:t>
            </w:r>
          </w:p>
          <w:p w14:paraId="0D674884">
            <w:pPr>
              <w:spacing w:line="360" w:lineRule="auto"/>
              <w:jc w:val="left"/>
              <w:rPr>
                <w:rFonts w:hint="eastAsia" w:ascii="宋体" w:hAnsi="宋体"/>
                <w:color w:val="auto"/>
                <w:sz w:val="24"/>
                <w:szCs w:val="18"/>
                <w:highlight w:val="none"/>
              </w:rPr>
            </w:pPr>
            <w:r>
              <w:rPr>
                <w:rFonts w:hint="eastAsia" w:ascii="宋体" w:hAnsi="宋体"/>
                <w:color w:val="auto"/>
                <w:sz w:val="24"/>
                <w:szCs w:val="18"/>
                <w:highlight w:val="none"/>
              </w:rPr>
              <w:t>3、能效等级：一级</w:t>
            </w:r>
          </w:p>
          <w:p w14:paraId="5DD38B64">
            <w:pPr>
              <w:spacing w:line="360" w:lineRule="auto"/>
              <w:jc w:val="left"/>
              <w:rPr>
                <w:rFonts w:hint="eastAsia" w:ascii="宋体" w:hAnsi="宋体"/>
                <w:color w:val="auto"/>
                <w:sz w:val="24"/>
                <w:szCs w:val="18"/>
                <w:highlight w:val="none"/>
              </w:rPr>
            </w:pPr>
            <w:r>
              <w:rPr>
                <w:rFonts w:hint="eastAsia" w:ascii="宋体" w:hAnsi="宋体"/>
                <w:color w:val="auto"/>
                <w:sz w:val="24"/>
                <w:szCs w:val="18"/>
                <w:highlight w:val="none"/>
              </w:rPr>
              <w:t>4、加热功率：≥3300W</w:t>
            </w:r>
          </w:p>
          <w:p w14:paraId="71F14F29">
            <w:pPr>
              <w:spacing w:line="360" w:lineRule="auto"/>
              <w:jc w:val="left"/>
              <w:rPr>
                <w:rFonts w:hint="eastAsia" w:ascii="宋体" w:hAnsi="宋体"/>
                <w:color w:val="auto"/>
                <w:sz w:val="24"/>
                <w:szCs w:val="18"/>
                <w:highlight w:val="none"/>
              </w:rPr>
            </w:pPr>
            <w:r>
              <w:rPr>
                <w:rFonts w:hint="eastAsia" w:ascii="宋体" w:hAnsi="宋体"/>
                <w:color w:val="auto"/>
                <w:sz w:val="24"/>
                <w:szCs w:val="18"/>
                <w:highlight w:val="none"/>
              </w:rPr>
              <w:t>5、包含辅材及配件安装</w:t>
            </w:r>
          </w:p>
          <w:p w14:paraId="7E21ABDB">
            <w:pPr>
              <w:spacing w:line="360" w:lineRule="auto"/>
              <w:jc w:val="left"/>
              <w:rPr>
                <w:rFonts w:hint="eastAsia" w:eastAsia="宋体"/>
                <w:color w:val="auto"/>
                <w:highlight w:val="none"/>
                <w:lang w:val="en-US" w:eastAsia="zh-CN"/>
              </w:rPr>
            </w:pPr>
            <w:r>
              <w:rPr>
                <w:rFonts w:hint="eastAsia" w:ascii="宋体" w:hAnsi="宋体"/>
                <w:color w:val="auto"/>
                <w:sz w:val="24"/>
                <w:szCs w:val="18"/>
                <w:highlight w:val="none"/>
                <w:lang w:val="en-US" w:eastAsia="zh-CN"/>
              </w:rPr>
              <w:t>6、</w:t>
            </w:r>
            <w:r>
              <w:rPr>
                <w:rFonts w:hint="eastAsia" w:ascii="宋体" w:hAnsi="宋体" w:eastAsia="宋体"/>
                <w:color w:val="auto"/>
                <w:sz w:val="24"/>
                <w:szCs w:val="18"/>
                <w:highlight w:val="none"/>
                <w:lang w:val="en-US" w:eastAsia="zh-CN"/>
              </w:rPr>
              <w:t>含智能模块，可接入米家、华为、Homekit等。</w:t>
            </w:r>
          </w:p>
          <w:p w14:paraId="4E7DA3D9">
            <w:pPr>
              <w:spacing w:line="360" w:lineRule="auto"/>
              <w:jc w:val="left"/>
              <w:rPr>
                <w:rFonts w:hint="eastAsia" w:ascii="宋体" w:hAnsi="宋体"/>
                <w:color w:val="auto"/>
                <w:sz w:val="24"/>
                <w:szCs w:val="18"/>
                <w:highlight w:val="none"/>
              </w:rPr>
            </w:pPr>
            <w:r>
              <w:rPr>
                <w:rFonts w:hint="eastAsia" w:ascii="宋体" w:hAnsi="宋体"/>
                <w:color w:val="auto"/>
                <w:sz w:val="24"/>
                <w:szCs w:val="18"/>
                <w:highlight w:val="none"/>
                <w:lang w:val="en-US" w:eastAsia="zh-CN"/>
              </w:rPr>
              <w:t>7</w:t>
            </w:r>
            <w:r>
              <w:rPr>
                <w:rFonts w:hint="eastAsia" w:ascii="宋体" w:hAnsi="宋体"/>
                <w:color w:val="auto"/>
                <w:sz w:val="24"/>
                <w:szCs w:val="18"/>
                <w:highlight w:val="none"/>
              </w:rPr>
              <w:t>、具体颜色款式，业主选样</w:t>
            </w:r>
          </w:p>
          <w:p w14:paraId="7AAB1332">
            <w:pPr>
              <w:spacing w:line="360" w:lineRule="auto"/>
              <w:jc w:val="left"/>
              <w:rPr>
                <w:rFonts w:ascii="宋体" w:hAnsi="宋体"/>
                <w:color w:val="auto"/>
                <w:sz w:val="24"/>
                <w:szCs w:val="18"/>
                <w:highlight w:val="none"/>
              </w:rPr>
            </w:pPr>
            <w:r>
              <w:rPr>
                <w:rFonts w:hint="eastAsia" w:ascii="宋体" w:hAnsi="宋体"/>
                <w:color w:val="auto"/>
                <w:sz w:val="24"/>
                <w:szCs w:val="18"/>
                <w:highlight w:val="none"/>
                <w:lang w:val="en-US" w:eastAsia="zh-CN"/>
              </w:rPr>
              <w:t>8</w:t>
            </w:r>
            <w:r>
              <w:rPr>
                <w:rFonts w:hint="eastAsia" w:ascii="宋体" w:hAnsi="宋体"/>
                <w:color w:val="auto"/>
                <w:sz w:val="24"/>
                <w:szCs w:val="18"/>
                <w:highlight w:val="none"/>
              </w:rPr>
              <w:t>、其它未尽说明，满足实际使用需求。</w:t>
            </w:r>
          </w:p>
        </w:tc>
        <w:tc>
          <w:tcPr>
            <w:tcW w:w="567" w:type="dxa"/>
            <w:noWrap w:val="0"/>
            <w:vAlign w:val="center"/>
          </w:tcPr>
          <w:p w14:paraId="4BE6A1D3">
            <w:pPr>
              <w:spacing w:line="360" w:lineRule="auto"/>
              <w:jc w:val="center"/>
              <w:rPr>
                <w:rFonts w:hint="eastAsia" w:ascii="宋体" w:hAnsi="宋体" w:eastAsia="宋体"/>
                <w:color w:val="auto"/>
                <w:sz w:val="24"/>
                <w:szCs w:val="18"/>
                <w:highlight w:val="none"/>
                <w:lang w:eastAsia="zh-CN"/>
              </w:rPr>
            </w:pPr>
            <w:r>
              <w:rPr>
                <w:rFonts w:hint="eastAsia" w:ascii="宋体" w:hAnsi="宋体"/>
                <w:color w:val="auto"/>
                <w:sz w:val="24"/>
                <w:szCs w:val="18"/>
                <w:highlight w:val="none"/>
                <w:lang w:val="en-US" w:eastAsia="zh-CN"/>
              </w:rPr>
              <w:t>个</w:t>
            </w:r>
          </w:p>
        </w:tc>
        <w:tc>
          <w:tcPr>
            <w:tcW w:w="709" w:type="dxa"/>
            <w:noWrap w:val="0"/>
            <w:vAlign w:val="center"/>
          </w:tcPr>
          <w:p w14:paraId="57A0B892">
            <w:pPr>
              <w:spacing w:line="360" w:lineRule="auto"/>
              <w:jc w:val="center"/>
              <w:rPr>
                <w:rFonts w:hint="eastAsia" w:ascii="宋体" w:hAnsi="宋体" w:eastAsia="宋体"/>
                <w:color w:val="auto"/>
                <w:sz w:val="24"/>
                <w:szCs w:val="18"/>
                <w:highlight w:val="none"/>
                <w:lang w:eastAsia="zh-CN"/>
              </w:rPr>
            </w:pPr>
            <w:r>
              <w:rPr>
                <w:rFonts w:hint="eastAsia" w:ascii="宋体" w:hAnsi="宋体"/>
                <w:color w:val="auto"/>
                <w:sz w:val="24"/>
                <w:szCs w:val="18"/>
                <w:highlight w:val="none"/>
                <w:lang w:val="en-US" w:eastAsia="zh-CN"/>
              </w:rPr>
              <w:t>1</w:t>
            </w:r>
          </w:p>
        </w:tc>
        <w:tc>
          <w:tcPr>
            <w:tcW w:w="709" w:type="dxa"/>
            <w:noWrap w:val="0"/>
            <w:vAlign w:val="center"/>
          </w:tcPr>
          <w:p w14:paraId="1D111B67">
            <w:pPr>
              <w:spacing w:line="360" w:lineRule="auto"/>
              <w:jc w:val="center"/>
              <w:rPr>
                <w:rFonts w:ascii="宋体" w:hAnsi="宋体"/>
                <w:bCs/>
                <w:color w:val="auto"/>
                <w:sz w:val="24"/>
                <w:szCs w:val="18"/>
                <w:highlight w:val="none"/>
              </w:rPr>
            </w:pPr>
            <w:r>
              <w:rPr>
                <w:rFonts w:hint="eastAsia" w:ascii="宋体" w:hAnsi="宋体"/>
                <w:bCs/>
                <w:color w:val="auto"/>
                <w:sz w:val="24"/>
                <w:szCs w:val="18"/>
                <w:highlight w:val="none"/>
              </w:rPr>
              <w:t>工业</w:t>
            </w:r>
          </w:p>
        </w:tc>
        <w:tc>
          <w:tcPr>
            <w:tcW w:w="992" w:type="dxa"/>
            <w:noWrap w:val="0"/>
            <w:vAlign w:val="center"/>
          </w:tcPr>
          <w:p w14:paraId="1A2BB64D">
            <w:pPr>
              <w:spacing w:line="360" w:lineRule="auto"/>
              <w:jc w:val="center"/>
              <w:rPr>
                <w:rFonts w:ascii="宋体" w:hAnsi="宋体"/>
                <w:bCs/>
                <w:color w:val="auto"/>
                <w:sz w:val="24"/>
                <w:szCs w:val="18"/>
                <w:highlight w:val="none"/>
              </w:rPr>
            </w:pPr>
            <w:r>
              <w:rPr>
                <w:rFonts w:hint="eastAsia" w:ascii="宋体" w:hAnsi="宋体"/>
                <w:bCs/>
                <w:color w:val="auto"/>
                <w:sz w:val="24"/>
                <w:szCs w:val="18"/>
                <w:highlight w:val="none"/>
              </w:rPr>
              <w:t>否</w:t>
            </w:r>
          </w:p>
        </w:tc>
        <w:tc>
          <w:tcPr>
            <w:tcW w:w="2236" w:type="dxa"/>
            <w:noWrap w:val="0"/>
            <w:vAlign w:val="center"/>
          </w:tcPr>
          <w:p w14:paraId="365109EE">
            <w:pPr>
              <w:spacing w:line="360" w:lineRule="auto"/>
              <w:jc w:val="center"/>
              <w:rPr>
                <w:rFonts w:ascii="宋体" w:hAnsi="宋体"/>
                <w:bCs/>
                <w:color w:val="auto"/>
                <w:sz w:val="24"/>
                <w:szCs w:val="18"/>
                <w:highlight w:val="none"/>
              </w:rPr>
            </w:pPr>
            <w:r>
              <w:rPr>
                <w:color w:val="auto"/>
                <w:highlight w:val="none"/>
              </w:rPr>
              <w:drawing>
                <wp:inline distT="0" distB="0" distL="114300" distR="114300">
                  <wp:extent cx="1278255" cy="1259840"/>
                  <wp:effectExtent l="0" t="0" r="17145" b="165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stretch>
                            <a:fillRect/>
                          </a:stretch>
                        </pic:blipFill>
                        <pic:spPr>
                          <a:xfrm>
                            <a:off x="0" y="0"/>
                            <a:ext cx="1278255" cy="1259840"/>
                          </a:xfrm>
                          <a:prstGeom prst="rect">
                            <a:avLst/>
                          </a:prstGeom>
                          <a:noFill/>
                          <a:ln>
                            <a:noFill/>
                          </a:ln>
                        </pic:spPr>
                      </pic:pic>
                    </a:graphicData>
                  </a:graphic>
                </wp:inline>
              </w:drawing>
            </w:r>
          </w:p>
        </w:tc>
      </w:tr>
      <w:tr w14:paraId="39B2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noWrap w:val="0"/>
            <w:vAlign w:val="center"/>
          </w:tcPr>
          <w:p w14:paraId="1FA21BD6">
            <w:pPr>
              <w:spacing w:line="360" w:lineRule="auto"/>
              <w:jc w:val="center"/>
              <w:rPr>
                <w:rFonts w:ascii="宋体" w:hAnsi="宋体"/>
                <w:color w:val="auto"/>
                <w:sz w:val="24"/>
                <w:szCs w:val="18"/>
                <w:highlight w:val="none"/>
              </w:rPr>
            </w:pPr>
            <w:r>
              <w:rPr>
                <w:rFonts w:hint="eastAsia" w:ascii="宋体" w:hAnsi="宋体"/>
                <w:color w:val="auto"/>
                <w:sz w:val="24"/>
                <w:szCs w:val="18"/>
                <w:highlight w:val="none"/>
              </w:rPr>
              <w:t>5</w:t>
            </w:r>
          </w:p>
        </w:tc>
        <w:tc>
          <w:tcPr>
            <w:tcW w:w="1336" w:type="dxa"/>
            <w:noWrap w:val="0"/>
            <w:vAlign w:val="center"/>
          </w:tcPr>
          <w:p w14:paraId="2DBA27CF">
            <w:pPr>
              <w:spacing w:line="360" w:lineRule="auto"/>
              <w:jc w:val="center"/>
              <w:rPr>
                <w:rFonts w:ascii="宋体" w:hAnsi="宋体"/>
                <w:color w:val="auto"/>
                <w:sz w:val="24"/>
                <w:szCs w:val="18"/>
                <w:highlight w:val="none"/>
              </w:rPr>
            </w:pPr>
            <w:r>
              <w:rPr>
                <w:rFonts w:hint="eastAsia" w:ascii="宋体" w:hAnsi="宋体"/>
                <w:color w:val="auto"/>
                <w:sz w:val="24"/>
                <w:szCs w:val="18"/>
                <w:highlight w:val="none"/>
              </w:rPr>
              <w:t>浴霸</w:t>
            </w:r>
          </w:p>
        </w:tc>
        <w:tc>
          <w:tcPr>
            <w:tcW w:w="3685" w:type="dxa"/>
            <w:noWrap w:val="0"/>
            <w:vAlign w:val="center"/>
          </w:tcPr>
          <w:p w14:paraId="731B1C80">
            <w:pPr>
              <w:spacing w:line="360" w:lineRule="auto"/>
              <w:jc w:val="left"/>
              <w:rPr>
                <w:rFonts w:hint="eastAsia" w:ascii="宋体" w:hAnsi="宋体"/>
                <w:color w:val="auto"/>
                <w:sz w:val="24"/>
                <w:szCs w:val="18"/>
                <w:highlight w:val="none"/>
              </w:rPr>
            </w:pPr>
            <w:r>
              <w:rPr>
                <w:rFonts w:hint="eastAsia" w:ascii="宋体" w:hAnsi="宋体"/>
                <w:color w:val="auto"/>
                <w:sz w:val="24"/>
                <w:szCs w:val="18"/>
                <w:highlight w:val="none"/>
              </w:rPr>
              <w:t>1、品牌浴霸</w:t>
            </w:r>
          </w:p>
          <w:p w14:paraId="1918DB27">
            <w:pPr>
              <w:spacing w:line="360" w:lineRule="auto"/>
              <w:jc w:val="left"/>
              <w:rPr>
                <w:rFonts w:hint="eastAsia" w:ascii="宋体" w:hAnsi="宋体"/>
                <w:color w:val="auto"/>
                <w:sz w:val="24"/>
                <w:szCs w:val="18"/>
                <w:highlight w:val="none"/>
              </w:rPr>
            </w:pPr>
            <w:r>
              <w:rPr>
                <w:rFonts w:hint="eastAsia" w:ascii="宋体" w:hAnsi="宋体"/>
                <w:color w:val="auto"/>
                <w:sz w:val="24"/>
                <w:szCs w:val="18"/>
                <w:highlight w:val="none"/>
              </w:rPr>
              <w:t>2、推荐品牌：欧普、海尔、美的</w:t>
            </w:r>
          </w:p>
          <w:p w14:paraId="059A80ED">
            <w:pPr>
              <w:spacing w:line="360" w:lineRule="auto"/>
              <w:jc w:val="left"/>
              <w:rPr>
                <w:rFonts w:hint="eastAsia" w:ascii="宋体" w:hAnsi="宋体"/>
                <w:color w:val="auto"/>
                <w:sz w:val="24"/>
                <w:szCs w:val="18"/>
                <w:highlight w:val="none"/>
              </w:rPr>
            </w:pPr>
            <w:r>
              <w:rPr>
                <w:rFonts w:hint="eastAsia" w:ascii="宋体" w:hAnsi="宋体"/>
                <w:color w:val="auto"/>
                <w:sz w:val="24"/>
                <w:szCs w:val="18"/>
                <w:highlight w:val="none"/>
              </w:rPr>
              <w:t>3、电机数量：双核</w:t>
            </w:r>
          </w:p>
          <w:p w14:paraId="47EA56F2">
            <w:pPr>
              <w:spacing w:line="360" w:lineRule="auto"/>
              <w:jc w:val="left"/>
              <w:rPr>
                <w:rFonts w:hint="eastAsia" w:ascii="宋体" w:hAnsi="宋体"/>
                <w:color w:val="auto"/>
                <w:sz w:val="24"/>
                <w:szCs w:val="18"/>
                <w:highlight w:val="none"/>
              </w:rPr>
            </w:pPr>
            <w:r>
              <w:rPr>
                <w:rFonts w:hint="eastAsia" w:ascii="宋体" w:hAnsi="宋体"/>
                <w:color w:val="auto"/>
                <w:sz w:val="24"/>
                <w:szCs w:val="18"/>
                <w:highlight w:val="none"/>
              </w:rPr>
              <w:t>4、功能：干燥、照明、吹风、换气、数字显示</w:t>
            </w:r>
          </w:p>
          <w:p w14:paraId="6BC68052">
            <w:pPr>
              <w:spacing w:line="360" w:lineRule="auto"/>
              <w:jc w:val="left"/>
              <w:rPr>
                <w:rFonts w:hint="eastAsia" w:ascii="宋体" w:hAnsi="宋体"/>
                <w:color w:val="auto"/>
                <w:sz w:val="24"/>
                <w:szCs w:val="18"/>
                <w:highlight w:val="none"/>
              </w:rPr>
            </w:pPr>
            <w:r>
              <w:rPr>
                <w:rFonts w:hint="eastAsia" w:ascii="宋体" w:hAnsi="宋体"/>
                <w:color w:val="auto"/>
                <w:sz w:val="24"/>
                <w:szCs w:val="18"/>
                <w:highlight w:val="none"/>
              </w:rPr>
              <w:t>5、最大吹风功率：≥30W</w:t>
            </w:r>
          </w:p>
          <w:p w14:paraId="1013B912">
            <w:pPr>
              <w:spacing w:line="360" w:lineRule="auto"/>
              <w:jc w:val="left"/>
              <w:rPr>
                <w:rFonts w:hint="eastAsia" w:ascii="宋体" w:hAnsi="宋体"/>
                <w:color w:val="auto"/>
                <w:sz w:val="24"/>
                <w:szCs w:val="18"/>
                <w:highlight w:val="none"/>
              </w:rPr>
            </w:pPr>
            <w:r>
              <w:rPr>
                <w:rFonts w:hint="eastAsia" w:ascii="宋体" w:hAnsi="宋体"/>
                <w:color w:val="auto"/>
                <w:sz w:val="24"/>
                <w:szCs w:val="18"/>
                <w:highlight w:val="none"/>
              </w:rPr>
              <w:t>6、最大风暖功率：≥2400W</w:t>
            </w:r>
          </w:p>
          <w:p w14:paraId="25C25E86">
            <w:pPr>
              <w:spacing w:line="360" w:lineRule="auto"/>
              <w:jc w:val="left"/>
              <w:rPr>
                <w:rFonts w:hint="eastAsia" w:ascii="宋体" w:hAnsi="宋体"/>
                <w:color w:val="auto"/>
                <w:sz w:val="24"/>
                <w:szCs w:val="18"/>
                <w:highlight w:val="none"/>
              </w:rPr>
            </w:pPr>
            <w:r>
              <w:rPr>
                <w:rFonts w:hint="eastAsia" w:ascii="宋体" w:hAnsi="宋体"/>
                <w:color w:val="auto"/>
                <w:sz w:val="24"/>
                <w:szCs w:val="18"/>
                <w:highlight w:val="none"/>
              </w:rPr>
              <w:t>7、最大换气功率：≥30W</w:t>
            </w:r>
          </w:p>
          <w:p w14:paraId="6BA2F819">
            <w:pPr>
              <w:spacing w:line="360" w:lineRule="auto"/>
              <w:jc w:val="left"/>
              <w:rPr>
                <w:rFonts w:hint="eastAsia" w:ascii="宋体" w:hAnsi="宋体"/>
                <w:color w:val="auto"/>
                <w:sz w:val="24"/>
                <w:szCs w:val="18"/>
                <w:highlight w:val="none"/>
              </w:rPr>
            </w:pPr>
            <w:r>
              <w:rPr>
                <w:rFonts w:hint="eastAsia" w:ascii="宋体" w:hAnsi="宋体"/>
                <w:color w:val="auto"/>
                <w:sz w:val="24"/>
                <w:szCs w:val="18"/>
                <w:highlight w:val="none"/>
              </w:rPr>
              <w:t>8、最大照明功率：≥12W</w:t>
            </w:r>
          </w:p>
          <w:p w14:paraId="3D3A0C59">
            <w:pPr>
              <w:spacing w:line="360" w:lineRule="auto"/>
              <w:jc w:val="left"/>
              <w:rPr>
                <w:rFonts w:hint="eastAsia"/>
                <w:color w:val="auto"/>
                <w:highlight w:val="none"/>
              </w:rPr>
            </w:pPr>
            <w:r>
              <w:rPr>
                <w:rFonts w:hint="eastAsia" w:ascii="宋体" w:hAnsi="宋体"/>
                <w:color w:val="auto"/>
                <w:sz w:val="24"/>
                <w:szCs w:val="18"/>
                <w:highlight w:val="none"/>
                <w:lang w:val="en-US" w:eastAsia="zh-CN"/>
              </w:rPr>
              <w:t>9、</w:t>
            </w:r>
            <w:r>
              <w:rPr>
                <w:rFonts w:hint="eastAsia" w:ascii="宋体" w:hAnsi="宋体" w:eastAsia="宋体"/>
                <w:color w:val="auto"/>
                <w:sz w:val="24"/>
                <w:szCs w:val="18"/>
                <w:highlight w:val="none"/>
                <w:lang w:val="en-US" w:eastAsia="zh-CN"/>
              </w:rPr>
              <w:t>含智能模块，可接入米家、华为、Homekit等。</w:t>
            </w:r>
          </w:p>
          <w:p w14:paraId="01298ED6">
            <w:pPr>
              <w:spacing w:line="360" w:lineRule="auto"/>
              <w:jc w:val="left"/>
              <w:rPr>
                <w:rFonts w:hint="eastAsia" w:ascii="宋体" w:hAnsi="宋体"/>
                <w:color w:val="auto"/>
                <w:sz w:val="24"/>
                <w:szCs w:val="18"/>
                <w:highlight w:val="none"/>
              </w:rPr>
            </w:pPr>
            <w:r>
              <w:rPr>
                <w:rFonts w:hint="eastAsia" w:ascii="宋体" w:hAnsi="宋体"/>
                <w:color w:val="auto"/>
                <w:sz w:val="24"/>
                <w:szCs w:val="18"/>
                <w:highlight w:val="none"/>
                <w:lang w:val="en-US" w:eastAsia="zh-CN"/>
              </w:rPr>
              <w:t>10</w:t>
            </w:r>
            <w:r>
              <w:rPr>
                <w:rFonts w:hint="eastAsia" w:ascii="宋体" w:hAnsi="宋体"/>
                <w:color w:val="auto"/>
                <w:sz w:val="24"/>
                <w:szCs w:val="18"/>
                <w:highlight w:val="none"/>
              </w:rPr>
              <w:t>、具体颜色款式，业主选样</w:t>
            </w:r>
          </w:p>
          <w:p w14:paraId="141F8983">
            <w:pPr>
              <w:spacing w:line="360" w:lineRule="auto"/>
              <w:jc w:val="left"/>
              <w:rPr>
                <w:rFonts w:ascii="宋体" w:hAnsi="宋体"/>
                <w:color w:val="auto"/>
                <w:sz w:val="24"/>
                <w:szCs w:val="18"/>
                <w:highlight w:val="none"/>
              </w:rPr>
            </w:pPr>
            <w:r>
              <w:rPr>
                <w:rFonts w:hint="eastAsia" w:ascii="宋体" w:hAnsi="宋体"/>
                <w:color w:val="auto"/>
                <w:sz w:val="24"/>
                <w:szCs w:val="18"/>
                <w:highlight w:val="none"/>
              </w:rPr>
              <w:t>1</w:t>
            </w:r>
            <w:r>
              <w:rPr>
                <w:rFonts w:hint="eastAsia" w:ascii="宋体" w:hAnsi="宋体"/>
                <w:color w:val="auto"/>
                <w:sz w:val="24"/>
                <w:szCs w:val="18"/>
                <w:highlight w:val="none"/>
                <w:lang w:val="en-US" w:eastAsia="zh-CN"/>
              </w:rPr>
              <w:t>1</w:t>
            </w:r>
            <w:r>
              <w:rPr>
                <w:rFonts w:hint="eastAsia" w:ascii="宋体" w:hAnsi="宋体"/>
                <w:color w:val="auto"/>
                <w:sz w:val="24"/>
                <w:szCs w:val="18"/>
                <w:highlight w:val="none"/>
              </w:rPr>
              <w:t>、含运输、安装、辅材、调试、施工中必要的开孔、防水处理等。</w:t>
            </w:r>
          </w:p>
        </w:tc>
        <w:tc>
          <w:tcPr>
            <w:tcW w:w="567" w:type="dxa"/>
            <w:noWrap w:val="0"/>
            <w:vAlign w:val="center"/>
          </w:tcPr>
          <w:p w14:paraId="6236F96C">
            <w:pPr>
              <w:spacing w:line="360" w:lineRule="auto"/>
              <w:jc w:val="center"/>
              <w:rPr>
                <w:rFonts w:ascii="宋体" w:hAnsi="宋体"/>
                <w:color w:val="auto"/>
                <w:sz w:val="24"/>
                <w:szCs w:val="18"/>
                <w:highlight w:val="none"/>
              </w:rPr>
            </w:pPr>
            <w:r>
              <w:rPr>
                <w:rFonts w:hint="eastAsia" w:ascii="宋体" w:hAnsi="宋体"/>
                <w:color w:val="auto"/>
                <w:sz w:val="24"/>
                <w:szCs w:val="18"/>
                <w:highlight w:val="none"/>
                <w:lang w:val="en-US" w:eastAsia="zh-CN"/>
              </w:rPr>
              <w:t>个</w:t>
            </w:r>
          </w:p>
        </w:tc>
        <w:tc>
          <w:tcPr>
            <w:tcW w:w="709" w:type="dxa"/>
            <w:noWrap w:val="0"/>
            <w:vAlign w:val="center"/>
          </w:tcPr>
          <w:p w14:paraId="1CD9FAB8">
            <w:pPr>
              <w:spacing w:line="360" w:lineRule="auto"/>
              <w:jc w:val="center"/>
              <w:rPr>
                <w:rFonts w:ascii="宋体" w:hAnsi="宋体"/>
                <w:color w:val="auto"/>
                <w:sz w:val="24"/>
                <w:szCs w:val="18"/>
                <w:highlight w:val="none"/>
              </w:rPr>
            </w:pPr>
            <w:r>
              <w:rPr>
                <w:rFonts w:hint="eastAsia" w:ascii="宋体" w:hAnsi="宋体"/>
                <w:color w:val="auto"/>
                <w:sz w:val="24"/>
                <w:szCs w:val="18"/>
                <w:highlight w:val="none"/>
                <w:lang w:val="en-US" w:eastAsia="zh-CN"/>
              </w:rPr>
              <w:t>1</w:t>
            </w:r>
          </w:p>
        </w:tc>
        <w:tc>
          <w:tcPr>
            <w:tcW w:w="709" w:type="dxa"/>
            <w:noWrap w:val="0"/>
            <w:vAlign w:val="center"/>
          </w:tcPr>
          <w:p w14:paraId="56530A9D">
            <w:pPr>
              <w:spacing w:line="360" w:lineRule="auto"/>
              <w:jc w:val="center"/>
              <w:rPr>
                <w:rFonts w:ascii="宋体" w:hAnsi="宋体"/>
                <w:bCs/>
                <w:color w:val="auto"/>
                <w:sz w:val="24"/>
                <w:szCs w:val="18"/>
                <w:highlight w:val="none"/>
              </w:rPr>
            </w:pPr>
            <w:r>
              <w:rPr>
                <w:rFonts w:hint="eastAsia" w:ascii="宋体" w:hAnsi="宋体"/>
                <w:bCs/>
                <w:color w:val="auto"/>
                <w:sz w:val="24"/>
                <w:szCs w:val="18"/>
                <w:highlight w:val="none"/>
              </w:rPr>
              <w:t>工业</w:t>
            </w:r>
          </w:p>
        </w:tc>
        <w:tc>
          <w:tcPr>
            <w:tcW w:w="992" w:type="dxa"/>
            <w:noWrap w:val="0"/>
            <w:vAlign w:val="center"/>
          </w:tcPr>
          <w:p w14:paraId="72640FBC">
            <w:pPr>
              <w:spacing w:line="360" w:lineRule="auto"/>
              <w:jc w:val="center"/>
              <w:rPr>
                <w:rFonts w:ascii="宋体" w:hAnsi="宋体"/>
                <w:bCs/>
                <w:color w:val="auto"/>
                <w:sz w:val="24"/>
                <w:szCs w:val="18"/>
                <w:highlight w:val="none"/>
              </w:rPr>
            </w:pPr>
            <w:r>
              <w:rPr>
                <w:rFonts w:hint="eastAsia" w:ascii="宋体" w:hAnsi="宋体"/>
                <w:bCs/>
                <w:color w:val="auto"/>
                <w:sz w:val="24"/>
                <w:szCs w:val="18"/>
                <w:highlight w:val="none"/>
              </w:rPr>
              <w:t>否</w:t>
            </w:r>
          </w:p>
        </w:tc>
        <w:tc>
          <w:tcPr>
            <w:tcW w:w="2236" w:type="dxa"/>
            <w:noWrap w:val="0"/>
            <w:vAlign w:val="center"/>
          </w:tcPr>
          <w:p w14:paraId="604401E8">
            <w:pPr>
              <w:spacing w:line="360" w:lineRule="auto"/>
              <w:jc w:val="center"/>
              <w:rPr>
                <w:rFonts w:ascii="宋体" w:hAnsi="宋体"/>
                <w:bCs/>
                <w:color w:val="auto"/>
                <w:sz w:val="24"/>
                <w:szCs w:val="18"/>
                <w:highlight w:val="none"/>
              </w:rPr>
            </w:pPr>
            <w:r>
              <w:rPr>
                <w:rFonts w:hint="eastAsia" w:ascii="宋体" w:hAnsi="宋体"/>
                <w:bCs/>
                <w:color w:val="auto"/>
                <w:sz w:val="24"/>
                <w:szCs w:val="18"/>
                <w:highlight w:val="none"/>
                <w:lang w:val="en-US" w:eastAsia="zh-CN"/>
              </w:rPr>
              <w:t>无</w:t>
            </w:r>
          </w:p>
        </w:tc>
      </w:tr>
    </w:tbl>
    <w:p w14:paraId="5BF731AE">
      <w:pPr>
        <w:spacing w:line="360" w:lineRule="auto"/>
        <w:ind w:firstLine="480" w:firstLineChars="200"/>
        <w:jc w:val="center"/>
        <w:outlineLvl w:val="0"/>
        <w:rPr>
          <w:rFonts w:hint="eastAsia" w:ascii="宋体" w:hAnsi="宋体" w:cs="宋体"/>
          <w:color w:val="auto"/>
          <w:sz w:val="24"/>
          <w:highlight w:val="none"/>
        </w:rPr>
      </w:pPr>
    </w:p>
    <w:p w14:paraId="17E95DBC">
      <w:pPr>
        <w:spacing w:line="360" w:lineRule="auto"/>
        <w:ind w:firstLine="482" w:firstLineChars="200"/>
        <w:jc w:val="center"/>
        <w:outlineLvl w:val="0"/>
        <w:rPr>
          <w:rFonts w:hint="eastAsia" w:ascii="宋体" w:hAnsi="宋体" w:cs="宋体"/>
          <w:b/>
          <w:bCs/>
          <w:color w:val="auto"/>
          <w:sz w:val="24"/>
          <w:highlight w:val="none"/>
        </w:rPr>
      </w:pPr>
      <w:r>
        <w:rPr>
          <w:rFonts w:hint="eastAsia" w:ascii="宋体" w:hAnsi="宋体" w:cs="宋体"/>
          <w:b/>
          <w:bCs/>
          <w:color w:val="auto"/>
          <w:sz w:val="24"/>
          <w:highlight w:val="none"/>
        </w:rPr>
        <w:t>二、商务要求</w:t>
      </w:r>
    </w:p>
    <w:p w14:paraId="55199B84">
      <w:pPr>
        <w:spacing w:line="360" w:lineRule="auto"/>
        <w:ind w:firstLine="480" w:firstLineChars="200"/>
        <w:jc w:val="left"/>
        <w:outlineLvl w:val="0"/>
        <w:rPr>
          <w:rFonts w:hint="eastAsia" w:ascii="宋体" w:hAnsi="宋体" w:cs="宋体"/>
          <w:color w:val="auto"/>
          <w:sz w:val="24"/>
          <w:highlight w:val="none"/>
        </w:rPr>
      </w:pPr>
      <w:r>
        <w:rPr>
          <w:rFonts w:hint="eastAsia" w:ascii="宋体" w:hAnsi="宋体" w:cs="宋体"/>
          <w:color w:val="auto"/>
          <w:sz w:val="24"/>
          <w:highlight w:val="none"/>
        </w:rPr>
        <w:t>1. 交付（实施）的时间（期限）和地点（范围）</w:t>
      </w:r>
    </w:p>
    <w:p w14:paraId="36FA3651">
      <w:pPr>
        <w:spacing w:line="360" w:lineRule="auto"/>
        <w:ind w:firstLine="480" w:firstLineChars="200"/>
        <w:jc w:val="left"/>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合同履行期限：合同签订后</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日历天内，完成交货、安装、调试。</w:t>
      </w:r>
    </w:p>
    <w:p w14:paraId="5E13A71D">
      <w:pPr>
        <w:spacing w:line="360" w:lineRule="auto"/>
        <w:ind w:firstLine="480" w:firstLineChars="200"/>
        <w:jc w:val="left"/>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项目实施地点：</w:t>
      </w:r>
      <w:r>
        <w:rPr>
          <w:rFonts w:hint="eastAsia" w:ascii="宋体" w:hAnsi="宋体" w:cs="宋体"/>
          <w:color w:val="auto"/>
          <w:sz w:val="24"/>
          <w:highlight w:val="none"/>
        </w:rPr>
        <w:t>铜陵市</w:t>
      </w:r>
      <w:r>
        <w:rPr>
          <w:rFonts w:hint="eastAsia" w:ascii="宋体" w:hAnsi="宋体" w:cs="宋体"/>
          <w:color w:val="auto"/>
          <w:sz w:val="24"/>
          <w:highlight w:val="none"/>
          <w:lang w:val="en-US" w:eastAsia="zh-CN"/>
        </w:rPr>
        <w:t>天门镇某部</w:t>
      </w:r>
      <w:r>
        <w:rPr>
          <w:rFonts w:hint="eastAsia" w:ascii="宋体" w:hAnsi="宋体" w:cs="宋体"/>
          <w:color w:val="auto"/>
          <w:kern w:val="0"/>
          <w:sz w:val="24"/>
          <w:highlight w:val="none"/>
        </w:rPr>
        <w:t>。</w:t>
      </w:r>
    </w:p>
    <w:p w14:paraId="36D3DF7D">
      <w:pPr>
        <w:spacing w:line="36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2. 付款条件（进度和方式）</w:t>
      </w:r>
    </w:p>
    <w:p w14:paraId="1080E07C">
      <w:pPr>
        <w:spacing w:line="360" w:lineRule="auto"/>
        <w:ind w:firstLine="480" w:firstLineChars="200"/>
        <w:jc w:val="left"/>
        <w:outlineLvl w:val="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货到现场并安装完成经采购人验收合格后一次性付清。</w:t>
      </w:r>
    </w:p>
    <w:p w14:paraId="4C342D9F">
      <w:pPr>
        <w:spacing w:line="360" w:lineRule="auto"/>
        <w:ind w:firstLine="482" w:firstLineChars="200"/>
        <w:jc w:val="left"/>
        <w:outlineLvl w:val="0"/>
        <w:rPr>
          <w:rFonts w:hint="eastAsia" w:ascii="宋体" w:hAnsi="宋体" w:cs="宋体"/>
          <w:b/>
          <w:bCs/>
          <w:color w:val="auto"/>
          <w:sz w:val="24"/>
          <w:highlight w:val="none"/>
          <w:lang w:eastAsia="zh-CN"/>
        </w:rPr>
      </w:pPr>
      <w:r>
        <w:rPr>
          <w:rFonts w:hint="eastAsia" w:ascii="宋体" w:hAnsi="宋体" w:cs="宋体"/>
          <w:b/>
          <w:bCs/>
          <w:color w:val="auto"/>
          <w:sz w:val="24"/>
          <w:highlight w:val="none"/>
        </w:rPr>
        <w:t>3.</w:t>
      </w:r>
      <w:r>
        <w:rPr>
          <w:rFonts w:hint="eastAsia" w:ascii="宋体" w:hAnsi="宋体" w:cs="宋体"/>
          <w:b/>
          <w:bCs/>
          <w:color w:val="auto"/>
          <w:sz w:val="24"/>
          <w:highlight w:val="none"/>
          <w:lang w:eastAsia="zh-CN"/>
        </w:rPr>
        <w:t xml:space="preserve">售后服务 </w:t>
      </w:r>
    </w:p>
    <w:p w14:paraId="6E735F41">
      <w:pPr>
        <w:spacing w:line="360" w:lineRule="auto"/>
        <w:ind w:firstLine="482" w:firstLineChars="200"/>
        <w:jc w:val="left"/>
        <w:outlineLvl w:val="0"/>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 xml:space="preserve">①免费质保三年，在保修期内免费提供所需配件及维修服务。质保期满后维修根据市场价格收取零件维修费用。 </w:t>
      </w:r>
    </w:p>
    <w:p w14:paraId="2CC4B64D">
      <w:pPr>
        <w:spacing w:line="360" w:lineRule="auto"/>
        <w:ind w:firstLine="482" w:firstLineChars="200"/>
        <w:jc w:val="left"/>
        <w:outlineLvl w:val="0"/>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②</w:t>
      </w:r>
      <w:r>
        <w:rPr>
          <w:rFonts w:hint="eastAsia" w:ascii="宋体" w:hAnsi="宋体" w:cs="宋体"/>
          <w:b/>
          <w:bCs/>
          <w:color w:val="auto"/>
          <w:sz w:val="24"/>
          <w:highlight w:val="none"/>
          <w:lang w:val="en-US" w:eastAsia="zh-CN"/>
        </w:rPr>
        <w:t>若</w:t>
      </w:r>
      <w:r>
        <w:rPr>
          <w:rFonts w:hint="eastAsia" w:ascii="宋体" w:hAnsi="宋体" w:cs="宋体"/>
          <w:b/>
          <w:bCs/>
          <w:color w:val="auto"/>
          <w:sz w:val="24"/>
          <w:highlight w:val="none"/>
          <w:lang w:eastAsia="zh-CN"/>
        </w:rPr>
        <w:t>出现问题，先电话解决或者远程解决，如解决不了，24小时之内售后人员到达现场解决。</w:t>
      </w:r>
    </w:p>
    <w:p w14:paraId="4AEB09C3">
      <w:pPr>
        <w:spacing w:line="360" w:lineRule="auto"/>
        <w:ind w:firstLine="482" w:firstLineChars="200"/>
        <w:jc w:val="left"/>
        <w:outlineLvl w:val="0"/>
        <w:rPr>
          <w:rFonts w:hint="default" w:ascii="宋体" w:hAnsi="宋体" w:eastAsia="宋体" w:cs="宋体"/>
          <w:b/>
          <w:bCs/>
          <w:color w:val="auto"/>
          <w:sz w:val="24"/>
          <w:highlight w:val="none"/>
          <w:lang w:val="en-US" w:eastAsia="zh-CN"/>
        </w:rPr>
      </w:pPr>
    </w:p>
    <w:p w14:paraId="053C3DE2">
      <w:pPr>
        <w:spacing w:line="360" w:lineRule="auto"/>
        <w:jc w:val="left"/>
        <w:outlineLvl w:val="0"/>
        <w:rPr>
          <w:rFonts w:hint="eastAsia" w:ascii="宋体" w:hAnsi="宋体" w:cs="宋体"/>
          <w:color w:val="auto"/>
          <w:sz w:val="24"/>
          <w:highlight w:val="none"/>
        </w:rPr>
      </w:pPr>
      <w:r>
        <w:rPr>
          <w:rFonts w:hint="eastAsia" w:ascii="宋体" w:hAnsi="宋体" w:cs="宋体"/>
          <w:b/>
          <w:color w:val="auto"/>
          <w:sz w:val="36"/>
          <w:szCs w:val="36"/>
          <w:highlight w:val="none"/>
        </w:rPr>
        <w:br w:type="page"/>
      </w:r>
    </w:p>
    <w:p w14:paraId="02E8B87D">
      <w:pPr>
        <w:tabs>
          <w:tab w:val="left" w:pos="828"/>
          <w:tab w:val="left" w:pos="1908"/>
          <w:tab w:val="left" w:pos="4876"/>
        </w:tabs>
        <w:adjustRightInd w:val="0"/>
        <w:snapToGrid w:val="0"/>
        <w:spacing w:line="360" w:lineRule="auto"/>
        <w:jc w:val="center"/>
        <w:rPr>
          <w:rFonts w:hint="eastAsia" w:ascii="宋体" w:hAnsi="宋体" w:cs="宋体"/>
          <w:b/>
          <w:bCs/>
          <w:color w:val="auto"/>
          <w:spacing w:val="-20"/>
          <w:highlight w:val="none"/>
        </w:rPr>
      </w:pPr>
    </w:p>
    <w:p w14:paraId="6FFFFD8A">
      <w:pPr>
        <w:numPr>
          <w:ilvl w:val="0"/>
          <w:numId w:val="5"/>
        </w:numPr>
        <w:spacing w:line="360" w:lineRule="auto"/>
        <w:ind w:left="2310" w:leftChars="0" w:firstLineChars="0"/>
        <w:jc w:val="both"/>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r>
        <w:rPr>
          <w:rFonts w:hint="eastAsia" w:ascii="宋体" w:hAnsi="宋体" w:eastAsia="宋体" w:cs="宋体"/>
          <w:b/>
          <w:color w:val="auto"/>
          <w:sz w:val="36"/>
          <w:szCs w:val="36"/>
          <w:highlight w:val="none"/>
          <w:lang w:eastAsia="zh-CN"/>
        </w:rPr>
        <w:t>拟签订的合同文本</w:t>
      </w:r>
    </w:p>
    <w:p w14:paraId="57B84456">
      <w:pPr>
        <w:jc w:val="center"/>
        <w:rPr>
          <w:rFonts w:hint="eastAsia" w:ascii="宋体" w:hAnsi="宋体" w:cs="宋体"/>
          <w:b/>
          <w:bCs/>
          <w:color w:val="auto"/>
          <w:spacing w:val="-20"/>
          <w:kern w:val="44"/>
          <w:sz w:val="48"/>
          <w:szCs w:val="48"/>
          <w:highlight w:val="none"/>
        </w:rPr>
      </w:pPr>
    </w:p>
    <w:p w14:paraId="76F38D03">
      <w:pPr>
        <w:jc w:val="center"/>
        <w:rPr>
          <w:rFonts w:hint="eastAsia" w:ascii="宋体" w:hAnsi="宋体" w:cs="宋体"/>
          <w:b/>
          <w:bCs/>
          <w:color w:val="auto"/>
          <w:spacing w:val="-20"/>
          <w:kern w:val="44"/>
          <w:sz w:val="48"/>
          <w:szCs w:val="48"/>
          <w:highlight w:val="none"/>
        </w:rPr>
      </w:pPr>
    </w:p>
    <w:p w14:paraId="0CB73E39">
      <w:pPr>
        <w:jc w:val="center"/>
        <w:rPr>
          <w:rFonts w:ascii="宋体" w:hAnsi="宋体" w:cs="宋体"/>
          <w:b/>
          <w:bCs/>
          <w:color w:val="auto"/>
          <w:spacing w:val="-20"/>
          <w:kern w:val="44"/>
          <w:sz w:val="36"/>
          <w:szCs w:val="36"/>
          <w:highlight w:val="none"/>
        </w:rPr>
      </w:pPr>
      <w:r>
        <w:rPr>
          <w:rFonts w:hint="eastAsia" w:ascii="宋体" w:hAnsi="宋体" w:cs="宋体"/>
          <w:b/>
          <w:bCs/>
          <w:color w:val="auto"/>
          <w:spacing w:val="-20"/>
          <w:kern w:val="44"/>
          <w:sz w:val="36"/>
          <w:szCs w:val="36"/>
          <w:highlight w:val="none"/>
        </w:rPr>
        <w:t>政府采购货物买卖合同</w:t>
      </w:r>
    </w:p>
    <w:p w14:paraId="5514BA04">
      <w:pPr>
        <w:jc w:val="center"/>
        <w:rPr>
          <w:rFonts w:ascii="宋体" w:hAnsi="宋体" w:cs="宋体"/>
          <w:b/>
          <w:bCs/>
          <w:color w:val="auto"/>
          <w:spacing w:val="-20"/>
          <w:kern w:val="44"/>
          <w:sz w:val="36"/>
          <w:szCs w:val="36"/>
          <w:highlight w:val="none"/>
        </w:rPr>
      </w:pPr>
      <w:r>
        <w:rPr>
          <w:rFonts w:hint="eastAsia" w:ascii="宋体" w:hAnsi="宋体" w:cs="宋体"/>
          <w:b/>
          <w:bCs/>
          <w:color w:val="auto"/>
          <w:spacing w:val="-20"/>
          <w:kern w:val="44"/>
          <w:sz w:val="36"/>
          <w:szCs w:val="36"/>
          <w:highlight w:val="none"/>
        </w:rPr>
        <w:t>（试行）</w:t>
      </w:r>
    </w:p>
    <w:p w14:paraId="6DD6592D">
      <w:pPr>
        <w:rPr>
          <w:rFonts w:ascii="宋体" w:hAnsi="宋体" w:cs="宋体"/>
          <w:b/>
          <w:bCs/>
          <w:color w:val="auto"/>
          <w:spacing w:val="-20"/>
          <w:kern w:val="44"/>
          <w:sz w:val="40"/>
          <w:szCs w:val="40"/>
          <w:highlight w:val="none"/>
        </w:rPr>
      </w:pPr>
    </w:p>
    <w:p w14:paraId="75AAD4D8">
      <w:pPr>
        <w:rPr>
          <w:rFonts w:ascii="宋体" w:hAnsi="宋体" w:cs="宋体"/>
          <w:b/>
          <w:bCs/>
          <w:color w:val="auto"/>
          <w:spacing w:val="-20"/>
          <w:kern w:val="44"/>
          <w:sz w:val="40"/>
          <w:szCs w:val="40"/>
          <w:highlight w:val="none"/>
        </w:rPr>
      </w:pPr>
    </w:p>
    <w:p w14:paraId="276E7B9C">
      <w:pPr>
        <w:rPr>
          <w:rFonts w:ascii="宋体" w:hAnsi="宋体" w:cs="宋体"/>
          <w:b/>
          <w:bCs/>
          <w:color w:val="auto"/>
          <w:spacing w:val="-20"/>
          <w:kern w:val="44"/>
          <w:sz w:val="40"/>
          <w:szCs w:val="40"/>
          <w:highlight w:val="none"/>
        </w:rPr>
      </w:pPr>
    </w:p>
    <w:p w14:paraId="6AC0242F">
      <w:pPr>
        <w:spacing w:line="360" w:lineRule="auto"/>
        <w:ind w:firstLine="840" w:firstLineChars="300"/>
        <w:rPr>
          <w:color w:val="auto"/>
          <w:sz w:val="28"/>
          <w:szCs w:val="28"/>
          <w:highlight w:val="none"/>
        </w:rPr>
      </w:pPr>
      <w:r>
        <w:rPr>
          <w:rFonts w:hint="eastAsia" w:ascii="宋体" w:hAnsi="宋体" w:cs="宋体"/>
          <w:color w:val="auto"/>
          <w:kern w:val="0"/>
          <w:sz w:val="28"/>
          <w:szCs w:val="28"/>
          <w:highlight w:val="none"/>
        </w:rPr>
        <w:t>项目名称：</w:t>
      </w:r>
      <w:r>
        <w:rPr>
          <w:rFonts w:hint="eastAsia"/>
          <w:color w:val="auto"/>
          <w:sz w:val="28"/>
          <w:szCs w:val="28"/>
          <w:highlight w:val="none"/>
          <w:u w:val="single"/>
        </w:rPr>
        <w:t xml:space="preserve">                             </w:t>
      </w:r>
    </w:p>
    <w:p w14:paraId="3FEDAC70">
      <w:pPr>
        <w:spacing w:line="360" w:lineRule="auto"/>
        <w:ind w:firstLine="840" w:firstLineChars="300"/>
        <w:rPr>
          <w:color w:val="auto"/>
          <w:sz w:val="28"/>
          <w:szCs w:val="28"/>
          <w:highlight w:val="none"/>
          <w:u w:val="single"/>
        </w:rPr>
      </w:pPr>
      <w:r>
        <w:rPr>
          <w:rFonts w:hint="eastAsia"/>
          <w:color w:val="auto"/>
          <w:sz w:val="28"/>
          <w:szCs w:val="28"/>
          <w:highlight w:val="none"/>
        </w:rPr>
        <w:t>合同编号：</w:t>
      </w:r>
      <w:r>
        <w:rPr>
          <w:rFonts w:hint="eastAsia"/>
          <w:color w:val="auto"/>
          <w:sz w:val="28"/>
          <w:szCs w:val="28"/>
          <w:highlight w:val="none"/>
          <w:u w:val="single"/>
        </w:rPr>
        <w:t xml:space="preserve">                             </w:t>
      </w:r>
    </w:p>
    <w:p w14:paraId="3367A8CD">
      <w:pPr>
        <w:spacing w:line="360" w:lineRule="auto"/>
        <w:ind w:firstLine="840" w:firstLineChars="300"/>
        <w:rPr>
          <w:color w:val="auto"/>
          <w:sz w:val="28"/>
          <w:szCs w:val="28"/>
          <w:highlight w:val="none"/>
        </w:rPr>
      </w:pPr>
      <w:r>
        <w:rPr>
          <w:rFonts w:hint="eastAsia"/>
          <w:color w:val="auto"/>
          <w:sz w:val="28"/>
          <w:szCs w:val="28"/>
          <w:highlight w:val="none"/>
        </w:rPr>
        <w:t>甲    方：</w:t>
      </w:r>
      <w:r>
        <w:rPr>
          <w:rFonts w:hint="eastAsia"/>
          <w:color w:val="auto"/>
          <w:sz w:val="28"/>
          <w:szCs w:val="28"/>
          <w:highlight w:val="none"/>
          <w:u w:val="single"/>
        </w:rPr>
        <w:t xml:space="preserve">                             </w:t>
      </w:r>
    </w:p>
    <w:p w14:paraId="14BC86E7">
      <w:pPr>
        <w:spacing w:line="360" w:lineRule="auto"/>
        <w:ind w:firstLine="840" w:firstLineChars="300"/>
        <w:rPr>
          <w:color w:val="auto"/>
          <w:sz w:val="28"/>
          <w:szCs w:val="28"/>
          <w:highlight w:val="none"/>
          <w:u w:val="single"/>
        </w:rPr>
      </w:pPr>
      <w:r>
        <w:rPr>
          <w:rFonts w:hint="eastAsia"/>
          <w:color w:val="auto"/>
          <w:sz w:val="28"/>
          <w:szCs w:val="28"/>
          <w:highlight w:val="none"/>
        </w:rPr>
        <w:t>乙    方：</w:t>
      </w:r>
      <w:r>
        <w:rPr>
          <w:rFonts w:hint="eastAsia"/>
          <w:color w:val="auto"/>
          <w:sz w:val="28"/>
          <w:szCs w:val="28"/>
          <w:highlight w:val="none"/>
          <w:u w:val="single"/>
        </w:rPr>
        <w:t xml:space="preserve">                             </w:t>
      </w:r>
    </w:p>
    <w:p w14:paraId="0A7E486E">
      <w:pPr>
        <w:spacing w:line="360" w:lineRule="auto"/>
        <w:ind w:firstLine="840" w:firstLineChars="300"/>
        <w:rPr>
          <w:color w:val="auto"/>
          <w:sz w:val="32"/>
          <w:szCs w:val="32"/>
          <w:highlight w:val="none"/>
        </w:rPr>
      </w:pPr>
      <w:r>
        <w:rPr>
          <w:rFonts w:hint="eastAsia"/>
          <w:color w:val="auto"/>
          <w:sz w:val="28"/>
          <w:szCs w:val="28"/>
          <w:highlight w:val="none"/>
        </w:rPr>
        <w:t>签订时间：</w:t>
      </w:r>
      <w:r>
        <w:rPr>
          <w:rFonts w:hint="eastAsia"/>
          <w:color w:val="auto"/>
          <w:sz w:val="28"/>
          <w:szCs w:val="28"/>
          <w:highlight w:val="none"/>
          <w:u w:val="single"/>
        </w:rPr>
        <w:t xml:space="preserve">  </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7A8835B9">
      <w:pPr>
        <w:rPr>
          <w:color w:val="auto"/>
          <w:highlight w:val="none"/>
        </w:rPr>
      </w:pPr>
    </w:p>
    <w:p w14:paraId="08B18A02">
      <w:pPr>
        <w:rPr>
          <w:rFonts w:ascii="仿宋_GB2312" w:hAnsi="仿宋_GB2312" w:eastAsia="仿宋_GB2312" w:cs="仿宋_GB2312"/>
          <w:color w:val="auto"/>
          <w:sz w:val="32"/>
          <w:szCs w:val="32"/>
          <w:highlight w:val="none"/>
        </w:rPr>
      </w:pPr>
    </w:p>
    <w:p w14:paraId="44A9E0B7">
      <w:pPr>
        <w:rPr>
          <w:rFonts w:eastAsia="黑体"/>
          <w:color w:val="auto"/>
          <w:sz w:val="44"/>
          <w:szCs w:val="44"/>
          <w:highlight w:val="none"/>
        </w:rPr>
        <w:sectPr>
          <w:pgSz w:w="11906" w:h="16838"/>
          <w:pgMar w:top="1247" w:right="1247" w:bottom="1247" w:left="1247" w:header="851" w:footer="992" w:gutter="0"/>
          <w:cols w:space="425" w:num="1"/>
          <w:docGrid w:type="lines" w:linePitch="312" w:charSpace="0"/>
        </w:sectPr>
      </w:pPr>
    </w:p>
    <w:p w14:paraId="36A2DCE0">
      <w:pPr>
        <w:keepNext/>
        <w:keepLines/>
        <w:adjustRightInd w:val="0"/>
        <w:snapToGrid w:val="0"/>
        <w:spacing w:line="400" w:lineRule="exact"/>
        <w:jc w:val="center"/>
        <w:outlineLvl w:val="1"/>
        <w:rPr>
          <w:rFonts w:ascii="黑体" w:hAnsi="黑体" w:eastAsia="黑体"/>
          <w:b/>
          <w:bCs/>
          <w:color w:val="auto"/>
          <w:sz w:val="28"/>
          <w:szCs w:val="28"/>
          <w:highlight w:val="none"/>
        </w:rPr>
      </w:pPr>
      <w:bookmarkStart w:id="636" w:name="_Toc22209"/>
    </w:p>
    <w:p w14:paraId="3F5DBD0A">
      <w:pPr>
        <w:keepNext/>
        <w:keepLines/>
        <w:adjustRightInd w:val="0"/>
        <w:snapToGrid w:val="0"/>
        <w:spacing w:line="400" w:lineRule="exact"/>
        <w:jc w:val="center"/>
        <w:outlineLvl w:val="1"/>
        <w:rPr>
          <w:rFonts w:ascii="黑体" w:hAnsi="华文中宋" w:eastAsia="黑体"/>
          <w:color w:val="auto"/>
          <w:sz w:val="28"/>
          <w:szCs w:val="28"/>
          <w:highlight w:val="none"/>
        </w:rPr>
      </w:pPr>
      <w:r>
        <w:rPr>
          <w:rFonts w:hint="eastAsia" w:ascii="黑体" w:hAnsi="黑体" w:eastAsia="黑体"/>
          <w:color w:val="auto"/>
          <w:sz w:val="28"/>
          <w:szCs w:val="28"/>
          <w:highlight w:val="none"/>
        </w:rPr>
        <w:t xml:space="preserve">第一节 </w:t>
      </w:r>
      <w:r>
        <w:rPr>
          <w:rFonts w:hint="eastAsia" w:ascii="黑体" w:hAnsi="华文中宋" w:eastAsia="黑体"/>
          <w:color w:val="auto"/>
          <w:sz w:val="28"/>
          <w:szCs w:val="28"/>
          <w:highlight w:val="none"/>
        </w:rPr>
        <w:t>政府采购合同协议书</w:t>
      </w:r>
      <w:bookmarkEnd w:id="636"/>
    </w:p>
    <w:p w14:paraId="26D8BA48">
      <w:pPr>
        <w:keepNext/>
        <w:keepLines/>
        <w:adjustRightInd w:val="0"/>
        <w:snapToGrid w:val="0"/>
        <w:spacing w:line="400" w:lineRule="exact"/>
        <w:jc w:val="center"/>
        <w:outlineLvl w:val="1"/>
        <w:rPr>
          <w:rFonts w:ascii="黑体" w:hAnsi="华文中宋" w:eastAsia="黑体"/>
          <w:color w:val="auto"/>
          <w:sz w:val="28"/>
          <w:szCs w:val="28"/>
          <w:highlight w:val="none"/>
        </w:rPr>
      </w:pPr>
    </w:p>
    <w:p w14:paraId="6568299A">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（采购人、受采购人委托签订合同的单位或采购</w:t>
      </w:r>
      <w:r>
        <w:rPr>
          <w:rFonts w:hint="eastAsia" w:ascii="宋体" w:hAnsi="宋体"/>
          <w:color w:val="auto"/>
          <w:szCs w:val="21"/>
          <w:highlight w:val="none"/>
        </w:rPr>
        <w:tab/>
      </w:r>
      <w:r>
        <w:rPr>
          <w:rFonts w:hint="eastAsia" w:ascii="宋体" w:hAnsi="宋体"/>
          <w:color w:val="auto"/>
          <w:szCs w:val="21"/>
          <w:highlight w:val="none"/>
        </w:rPr>
        <w:t xml:space="preserve">                                   文件约定的合同甲方）</w:t>
      </w:r>
    </w:p>
    <w:p w14:paraId="65694A13">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乙方1（全称）：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7D9EBAC7">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738F49B0">
      <w:pPr>
        <w:adjustRightInd w:val="0"/>
        <w:snapToGrid w:val="0"/>
        <w:spacing w:line="400" w:lineRule="exact"/>
        <w:rPr>
          <w:rFonts w:ascii="宋体" w:hAnsi="宋体"/>
          <w:color w:val="auto"/>
          <w:szCs w:val="21"/>
          <w:highlight w:val="none"/>
        </w:rPr>
      </w:pPr>
      <w:r>
        <w:rPr>
          <w:rFonts w:hint="eastAsia"/>
          <w:color w:val="auto"/>
          <w:highlight w:val="none"/>
        </w:rPr>
        <w:t>乙方</w:t>
      </w:r>
      <w:r>
        <w:rPr>
          <w:rFonts w:hint="eastAsia" w:ascii="宋体" w:hAnsi="宋体"/>
          <w:color w:val="auto"/>
          <w:szCs w:val="21"/>
          <w:highlight w:val="none"/>
        </w:rPr>
        <w:t>3</w:t>
      </w:r>
      <w:r>
        <w:rPr>
          <w:rFonts w:hint="eastAsia"/>
          <w:color w:val="auto"/>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49B9392F">
      <w:pPr>
        <w:spacing w:line="400" w:lineRule="exact"/>
        <w:rPr>
          <w:color w:val="auto"/>
          <w:highlight w:val="none"/>
        </w:rPr>
      </w:pPr>
    </w:p>
    <w:p w14:paraId="38852E93">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5405F397">
      <w:pPr>
        <w:numPr>
          <w:ilvl w:val="0"/>
          <w:numId w:val="6"/>
        </w:numPr>
        <w:adjustRightInd w:val="0"/>
        <w:snapToGrid w:val="0"/>
        <w:spacing w:line="400" w:lineRule="exact"/>
        <w:ind w:firstLine="422"/>
        <w:jc w:val="left"/>
        <w:rPr>
          <w:rFonts w:ascii="宋体" w:hAnsi="宋体"/>
          <w:b/>
          <w:color w:val="auto"/>
          <w:szCs w:val="21"/>
          <w:highlight w:val="none"/>
        </w:rPr>
      </w:pPr>
      <w:r>
        <w:rPr>
          <w:rFonts w:hint="eastAsia" w:ascii="宋体" w:hAnsi="宋体"/>
          <w:b/>
          <w:color w:val="auto"/>
          <w:szCs w:val="21"/>
          <w:highlight w:val="none"/>
        </w:rPr>
        <w:t>项目信息</w:t>
      </w:r>
    </w:p>
    <w:p w14:paraId="282351DF">
      <w:pPr>
        <w:numPr>
          <w:ilvl w:val="0"/>
          <w:numId w:val="7"/>
        </w:numPr>
        <w:adjustRightInd w:val="0"/>
        <w:snapToGrid w:val="0"/>
        <w:spacing w:line="400" w:lineRule="exact"/>
        <w:ind w:firstLine="420"/>
        <w:jc w:val="left"/>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14:paraId="09DE743E">
      <w:pPr>
        <w:numPr>
          <w:ilvl w:val="0"/>
          <w:numId w:val="0"/>
        </w:numPr>
        <w:tabs>
          <w:tab w:val="left" w:pos="999"/>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采购项目编号：</w:t>
      </w:r>
      <w:r>
        <w:rPr>
          <w:rFonts w:ascii="宋体" w:hAnsi="宋体"/>
          <w:color w:val="auto"/>
          <w:szCs w:val="21"/>
          <w:highlight w:val="none"/>
          <w:u w:val="single"/>
        </w:rPr>
        <w:t xml:space="preserve">                                          </w:t>
      </w:r>
    </w:p>
    <w:p w14:paraId="72125F79">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083315B8">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（3）项目内容：</w:t>
      </w:r>
    </w:p>
    <w:p w14:paraId="639A8108">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采购标的及数量（台/套</w:t>
      </w:r>
      <w:r>
        <w:rPr>
          <w:rFonts w:ascii="宋体" w:hAnsi="宋体"/>
          <w:color w:val="auto"/>
          <w:szCs w:val="21"/>
          <w:highlight w:val="none"/>
          <w:lang w:val="en"/>
        </w:rPr>
        <w:t>/</w:t>
      </w:r>
      <w:r>
        <w:rPr>
          <w:rFonts w:hint="eastAsia" w:ascii="宋体" w:hAnsi="宋体"/>
          <w:color w:val="auto"/>
          <w:szCs w:val="21"/>
          <w:highlight w:val="none"/>
          <w:lang w:val="en"/>
        </w:rPr>
        <w:t>个</w:t>
      </w:r>
      <w:r>
        <w:rPr>
          <w:rFonts w:ascii="宋体" w:hAnsi="宋体"/>
          <w:color w:val="auto"/>
          <w:szCs w:val="21"/>
          <w:highlight w:val="none"/>
          <w:lang w:val="en"/>
        </w:rPr>
        <w:t>/</w:t>
      </w:r>
      <w:r>
        <w:rPr>
          <w:rFonts w:hint="eastAsia" w:ascii="宋体" w:hAnsi="宋体"/>
          <w:color w:val="auto"/>
          <w:szCs w:val="21"/>
          <w:highlight w:val="none"/>
          <w:lang w:val="en"/>
        </w:rPr>
        <w:t>架</w:t>
      </w:r>
      <w:r>
        <w:rPr>
          <w:rFonts w:ascii="宋体" w:hAnsi="宋体"/>
          <w:color w:val="auto"/>
          <w:szCs w:val="21"/>
          <w:highlight w:val="none"/>
          <w:lang w:val="en"/>
        </w:rPr>
        <w:t>/</w:t>
      </w:r>
      <w:r>
        <w:rPr>
          <w:rFonts w:hint="eastAsia" w:ascii="宋体" w:hAnsi="宋体"/>
          <w:color w:val="auto"/>
          <w:szCs w:val="21"/>
          <w:highlight w:val="none"/>
          <w:lang w:val="en"/>
        </w:rPr>
        <w:t>组等</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11486356">
      <w:pPr>
        <w:numPr>
          <w:ilvl w:val="0"/>
          <w:numId w:val="0"/>
        </w:numPr>
        <w:adjustRightInd w:val="0"/>
        <w:snapToGrid w:val="0"/>
        <w:spacing w:line="400" w:lineRule="exact"/>
        <w:rPr>
          <w:rFonts w:ascii="宋体" w:hAnsi="宋体" w:cs="宋体"/>
          <w:color w:val="auto"/>
          <w:szCs w:val="21"/>
          <w:highlight w:val="none"/>
          <w:lang w:val="en"/>
        </w:rPr>
      </w:pPr>
      <w:r>
        <w:rPr>
          <w:rFonts w:hint="eastAsia" w:ascii="宋体" w:hAnsi="宋体"/>
          <w:color w:val="auto"/>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lang w:val="en"/>
        </w:rPr>
        <w:t xml:space="preserve">     </w:t>
      </w:r>
      <w:r>
        <w:rPr>
          <w:rFonts w:hint="eastAsia" w:ascii="宋体" w:hAnsi="宋体" w:cs="宋体"/>
          <w:color w:val="auto"/>
          <w:szCs w:val="21"/>
          <w:highlight w:val="none"/>
        </w:rPr>
        <w:t>规格型号：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p>
    <w:p w14:paraId="26D1E4A9">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采购标的的技术要求、商务要求具体见附件。</w:t>
      </w:r>
    </w:p>
    <w:p w14:paraId="5CD902A6">
      <w:pPr>
        <w:numPr>
          <w:ilvl w:val="0"/>
          <w:numId w:val="0"/>
        </w:numPr>
        <w:adjustRightInd w:val="0"/>
        <w:snapToGrid w:val="0"/>
        <w:spacing w:line="400" w:lineRule="exact"/>
        <w:rPr>
          <w:rFonts w:ascii="宋体" w:hAnsi="宋体" w:cs="宋体"/>
          <w:color w:val="auto"/>
          <w:szCs w:val="21"/>
          <w:highlight w:val="none"/>
        </w:rPr>
      </w:pPr>
      <w:r>
        <w:rPr>
          <w:rFonts w:hint="eastAsia" w:ascii="汉仪书宋二S" w:hAnsi="汉仪书宋二S" w:eastAsia="汉仪书宋二S" w:cs="汉仪书宋二S"/>
          <w:color w:val="auto"/>
          <w:szCs w:val="21"/>
          <w:highlight w:val="none"/>
        </w:rPr>
        <w:t>①</w:t>
      </w:r>
      <w:r>
        <w:rPr>
          <w:rFonts w:hint="eastAsia" w:ascii="宋体" w:hAnsi="宋体" w:cs="宋体"/>
          <w:color w:val="auto"/>
          <w:szCs w:val="21"/>
          <w:highlight w:val="none"/>
        </w:rPr>
        <w:t>涉及信息类产品，请填写该产品关键部件的品牌、型号：</w:t>
      </w:r>
    </w:p>
    <w:p w14:paraId="2B42D243">
      <w:pPr>
        <w:numPr>
          <w:ilvl w:val="0"/>
          <w:numId w:val="0"/>
        </w:numPr>
        <w:adjustRightInd w:val="0"/>
        <w:snapToGrid w:val="0"/>
        <w:spacing w:line="400" w:lineRule="exact"/>
        <w:rPr>
          <w:rFonts w:ascii="宋体" w:hAnsi="宋体" w:cs="宋体"/>
          <w:color w:val="auto"/>
          <w:kern w:val="0"/>
          <w:szCs w:val="21"/>
          <w:highlight w:val="none"/>
          <w:u w:val="single"/>
        </w:rPr>
      </w:pPr>
      <w:r>
        <w:rPr>
          <w:rFonts w:hint="eastAsia" w:ascii="宋体" w:hAnsi="宋体" w:cs="宋体"/>
          <w:color w:val="auto"/>
          <w:szCs w:val="21"/>
          <w:highlight w:val="none"/>
        </w:rPr>
        <w:t xml:space="preserve">     标的名称：</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lang w:val="en"/>
        </w:rPr>
        <w:t xml:space="preserve">               </w:t>
      </w:r>
      <w:r>
        <w:rPr>
          <w:rFonts w:hint="eastAsia" w:ascii="宋体" w:hAnsi="宋体" w:cs="宋体"/>
          <w:color w:val="auto"/>
          <w:kern w:val="0"/>
          <w:szCs w:val="21"/>
          <w:highlight w:val="none"/>
          <w:u w:val="single"/>
        </w:rPr>
        <w:t xml:space="preserve">    </w:t>
      </w:r>
    </w:p>
    <w:p w14:paraId="476E791A">
      <w:pPr>
        <w:numPr>
          <w:ilvl w:val="0"/>
          <w:numId w:val="0"/>
        </w:num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关键部件：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型号：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F2DBD49">
      <w:pPr>
        <w:widowControl/>
        <w:autoSpaceDE w:val="0"/>
        <w:autoSpaceDN w:val="0"/>
        <w:adjustRightInd w:val="0"/>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关键部件</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品牌：</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型号：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4D1AF232">
      <w:pPr>
        <w:widowControl/>
        <w:autoSpaceDE w:val="0"/>
        <w:autoSpaceDN w:val="0"/>
        <w:adjustRightInd w:val="0"/>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关键部件：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品牌：</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型号：</w:t>
      </w:r>
      <w:r>
        <w:rPr>
          <w:rFonts w:hint="eastAsia" w:ascii="宋体" w:hAnsi="宋体" w:cs="宋体"/>
          <w:color w:val="auto"/>
          <w:kern w:val="0"/>
          <w:szCs w:val="21"/>
          <w:highlight w:val="none"/>
          <w:u w:val="single"/>
        </w:rPr>
        <w:t xml:space="preserve">       </w:t>
      </w:r>
    </w:p>
    <w:p w14:paraId="5207F2D4">
      <w:pPr>
        <w:widowControl/>
        <w:numPr>
          <w:ilvl w:val="0"/>
          <w:numId w:val="0"/>
        </w:numPr>
        <w:autoSpaceDE w:val="0"/>
        <w:autoSpaceDN w:val="0"/>
        <w:adjustRightInd w:val="0"/>
        <w:snapToGrid w:val="0"/>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3E53A72F">
      <w:pPr>
        <w:widowControl/>
        <w:numPr>
          <w:ilvl w:val="0"/>
          <w:numId w:val="0"/>
        </w:numPr>
        <w:autoSpaceDE w:val="0"/>
        <w:autoSpaceDN w:val="0"/>
        <w:adjustRightInd w:val="0"/>
        <w:snapToGrid w:val="0"/>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汉仪书宋二S" w:hAnsi="汉仪书宋二S" w:eastAsia="汉仪书宋二S" w:cs="汉仪书宋二S"/>
          <w:color w:val="auto"/>
          <w:kern w:val="0"/>
          <w:szCs w:val="21"/>
          <w:highlight w:val="none"/>
        </w:rPr>
        <w:t>②</w:t>
      </w:r>
      <w:r>
        <w:rPr>
          <w:rFonts w:hint="eastAsia" w:ascii="宋体" w:hAnsi="宋体" w:cs="宋体"/>
          <w:color w:val="auto"/>
          <w:kern w:val="0"/>
          <w:szCs w:val="21"/>
          <w:highlight w:val="none"/>
        </w:rPr>
        <w:t>涉及车辆采购，请填写是否属于新能源汽车：</w:t>
      </w:r>
    </w:p>
    <w:p w14:paraId="325C0746">
      <w:pPr>
        <w:widowControl/>
        <w:numPr>
          <w:ilvl w:val="0"/>
          <w:numId w:val="0"/>
        </w:numPr>
        <w:autoSpaceDE w:val="0"/>
        <w:autoSpaceDN w:val="0"/>
        <w:adjustRightInd w:val="0"/>
        <w:snapToGrid w:val="0"/>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是，《政府采购品目分类目录》底级品目名称：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数量：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金额：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3C5CADBB">
      <w:pPr>
        <w:widowControl/>
        <w:numPr>
          <w:ilvl w:val="0"/>
          <w:numId w:val="0"/>
        </w:numPr>
        <w:autoSpaceDE w:val="0"/>
        <w:autoSpaceDN w:val="0"/>
        <w:adjustRightInd w:val="0"/>
        <w:snapToGrid w:val="0"/>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否</w:t>
      </w:r>
    </w:p>
    <w:p w14:paraId="2D7FD39A">
      <w:pPr>
        <w:widowControl/>
        <w:numPr>
          <w:ilvl w:val="0"/>
          <w:numId w:val="0"/>
        </w:numPr>
        <w:autoSpaceDE w:val="0"/>
        <w:autoSpaceDN w:val="0"/>
        <w:adjustRightInd w:val="0"/>
        <w:snapToGrid w:val="0"/>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lang w:val="en"/>
        </w:rPr>
        <w:t>4</w:t>
      </w:r>
      <w:r>
        <w:rPr>
          <w:rFonts w:hint="eastAsia" w:ascii="宋体" w:hAnsi="宋体" w:cs="宋体"/>
          <w:color w:val="auto"/>
          <w:kern w:val="0"/>
          <w:szCs w:val="21"/>
          <w:highlight w:val="none"/>
        </w:rPr>
        <w:t>）政府采购组织形式：</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政府集中采购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部门集中采购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分散采购</w:t>
      </w:r>
    </w:p>
    <w:p w14:paraId="01E6DF4E">
      <w:pPr>
        <w:widowControl/>
        <w:numPr>
          <w:ilvl w:val="0"/>
          <w:numId w:val="0"/>
        </w:numPr>
        <w:autoSpaceDE w:val="0"/>
        <w:autoSpaceDN w:val="0"/>
        <w:adjustRightInd w:val="0"/>
        <w:snapToGrid w:val="0"/>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lang w:val="en"/>
        </w:rPr>
        <w:t>5</w:t>
      </w:r>
      <w:r>
        <w:rPr>
          <w:rFonts w:hint="eastAsia" w:ascii="宋体" w:hAnsi="宋体" w:cs="宋体"/>
          <w:color w:val="auto"/>
          <w:kern w:val="0"/>
          <w:szCs w:val="21"/>
          <w:highlight w:val="none"/>
        </w:rPr>
        <w:t>）政府采购方式：</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公开招标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邀请招标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竞争性谈判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竞争性磋商</w:t>
      </w:r>
    </w:p>
    <w:p w14:paraId="0FE8B077">
      <w:pPr>
        <w:widowControl/>
        <w:numPr>
          <w:ilvl w:val="0"/>
          <w:numId w:val="0"/>
        </w:numPr>
        <w:autoSpaceDE w:val="0"/>
        <w:autoSpaceDN w:val="0"/>
        <w:adjustRightInd w:val="0"/>
        <w:snapToGrid w:val="0"/>
        <w:spacing w:line="400" w:lineRule="exact"/>
        <w:jc w:val="left"/>
        <w:rPr>
          <w:rFonts w:ascii="宋体" w:hAnsi="宋体" w:cs="宋体"/>
          <w:color w:val="auto"/>
          <w:kern w:val="0"/>
          <w:szCs w:val="21"/>
          <w:highlight w:val="none"/>
          <w:u w:val="single"/>
        </w:rPr>
      </w:pPr>
      <w:r>
        <w:rPr>
          <w:rFonts w:hint="eastAsia" w:ascii="宋体" w:hAnsi="宋体" w:eastAsia="华文楷体" w:cs="宋体"/>
          <w:color w:val="auto"/>
          <w:kern w:val="0"/>
          <w:sz w:val="22"/>
          <w:szCs w:val="21"/>
          <w:highlight w:val="none"/>
        </w:rPr>
        <w:t xml:space="preserve">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询价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单一来源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框架协议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其他：</w:t>
      </w:r>
      <w:r>
        <w:rPr>
          <w:rFonts w:hint="eastAsia" w:ascii="宋体" w:hAnsi="宋体" w:cs="宋体"/>
          <w:color w:val="auto"/>
          <w:kern w:val="0"/>
          <w:szCs w:val="21"/>
          <w:highlight w:val="none"/>
          <w:u w:val="single"/>
        </w:rPr>
        <w:t xml:space="preserve">          </w:t>
      </w:r>
    </w:p>
    <w:p w14:paraId="64CDA1CE">
      <w:pPr>
        <w:widowControl/>
        <w:numPr>
          <w:ilvl w:val="0"/>
          <w:numId w:val="0"/>
        </w:numPr>
        <w:autoSpaceDE w:val="0"/>
        <w:autoSpaceDN w:val="0"/>
        <w:adjustRightInd w:val="0"/>
        <w:snapToGrid w:val="0"/>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（注：在框架协议采购的第二阶段，可选择使用该合同文本）</w:t>
      </w:r>
    </w:p>
    <w:p w14:paraId="753A9BE2">
      <w:pPr>
        <w:widowControl/>
        <w:numPr>
          <w:ilvl w:val="0"/>
          <w:numId w:val="0"/>
        </w:num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eastAsia="华文楷体" w:cs="华文楷体"/>
          <w:color w:val="auto"/>
          <w:kern w:val="0"/>
          <w:sz w:val="22"/>
          <w:szCs w:val="21"/>
          <w:highlight w:val="none"/>
        </w:rPr>
        <w:t xml:space="preserve"> （</w:t>
      </w:r>
      <w:r>
        <w:rPr>
          <w:rFonts w:ascii="宋体" w:hAnsi="宋体" w:eastAsia="华文楷体" w:cs="华文楷体"/>
          <w:color w:val="auto"/>
          <w:kern w:val="0"/>
          <w:sz w:val="22"/>
          <w:szCs w:val="21"/>
          <w:highlight w:val="none"/>
          <w:lang w:val="en"/>
        </w:rPr>
        <w:t>6</w:t>
      </w:r>
      <w:r>
        <w:rPr>
          <w:rFonts w:hint="eastAsia" w:ascii="宋体" w:hAnsi="宋体" w:eastAsia="华文楷体" w:cs="华文楷体"/>
          <w:color w:val="auto"/>
          <w:kern w:val="0"/>
          <w:sz w:val="22"/>
          <w:szCs w:val="21"/>
          <w:highlight w:val="none"/>
        </w:rPr>
        <w:t>）</w:t>
      </w:r>
      <w:r>
        <w:rPr>
          <w:rFonts w:hint="eastAsia" w:ascii="宋体" w:hAnsi="宋体"/>
          <w:color w:val="auto"/>
          <w:szCs w:val="21"/>
          <w:highlight w:val="none"/>
        </w:rPr>
        <w:t>中标（成交）采购标的制造商是否为中小企业：</w:t>
      </w:r>
      <w:r>
        <w:rPr>
          <w:rFonts w:hint="eastAsia" w:ascii="宋体" w:hAnsi="宋体"/>
          <w:color w:val="auto"/>
          <w:szCs w:val="21"/>
          <w:highlight w:val="none"/>
        </w:rPr>
        <w:sym w:font="Wingdings" w:char="00A8"/>
      </w:r>
      <w:r>
        <w:rPr>
          <w:rFonts w:hint="eastAsia" w:ascii="宋体" w:hAnsi="宋体"/>
          <w:color w:val="auto"/>
          <w:szCs w:val="21"/>
          <w:highlight w:val="none"/>
        </w:rPr>
        <w:t xml:space="preserve">是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3983A269">
      <w:pPr>
        <w:numPr>
          <w:ilvl w:val="0"/>
          <w:numId w:val="0"/>
        </w:numPr>
        <w:adjustRightInd w:val="0"/>
        <w:snapToGrid w:val="0"/>
        <w:spacing w:line="400" w:lineRule="exact"/>
        <w:rPr>
          <w:rFonts w:ascii="宋体" w:hAnsi="宋体"/>
          <w:iCs/>
          <w:color w:val="auto"/>
          <w:szCs w:val="21"/>
          <w:highlight w:val="none"/>
        </w:rPr>
      </w:pPr>
      <w:r>
        <w:rPr>
          <w:rFonts w:hint="eastAsia" w:ascii="宋体" w:hAnsi="宋体"/>
          <w:color w:val="auto"/>
          <w:szCs w:val="21"/>
          <w:highlight w:val="none"/>
        </w:rPr>
        <w:t xml:space="preserve">         本合同是否为专门面向中小企业的采购合同（中小企业预留合同）：</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113EFE10">
      <w:pPr>
        <w:numPr>
          <w:ilvl w:val="0"/>
          <w:numId w:val="0"/>
        </w:numPr>
        <w:adjustRightInd w:val="0"/>
        <w:snapToGrid w:val="0"/>
        <w:spacing w:line="400" w:lineRule="exact"/>
        <w:rPr>
          <w:rFonts w:ascii="宋体" w:hAnsi="宋体"/>
          <w:iCs/>
          <w:color w:val="auto"/>
          <w:szCs w:val="21"/>
          <w:highlight w:val="none"/>
        </w:rPr>
      </w:pPr>
      <w:r>
        <w:rPr>
          <w:rFonts w:hint="eastAsia"/>
          <w:color w:val="auto"/>
          <w:highlight w:val="none"/>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F7C9959">
      <w:pPr>
        <w:numPr>
          <w:ilvl w:val="0"/>
          <w:numId w:val="0"/>
        </w:numPr>
        <w:adjustRightInd w:val="0"/>
        <w:snapToGrid w:val="0"/>
        <w:spacing w:line="400" w:lineRule="exact"/>
        <w:rPr>
          <w:rFonts w:ascii="宋体" w:hAnsi="宋体"/>
          <w:iCs/>
          <w:color w:val="auto"/>
          <w:szCs w:val="21"/>
          <w:highlight w:val="none"/>
        </w:rPr>
      </w:pPr>
      <w:r>
        <w:rPr>
          <w:rFonts w:hint="eastAsia"/>
          <w:color w:val="auto"/>
          <w:highlight w:val="none"/>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5AC5A7B6">
      <w:pPr>
        <w:snapToGrid w:val="0"/>
        <w:spacing w:line="400" w:lineRule="exact"/>
        <w:rPr>
          <w:color w:val="auto"/>
          <w:highlight w:val="none"/>
        </w:rPr>
      </w:pPr>
      <w:r>
        <w:rPr>
          <w:rFonts w:hint="eastAsia"/>
          <w:color w:val="auto"/>
          <w:highlight w:val="none"/>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1FF2A520">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lang w:val="e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47734D11">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分包主要内容：</w:t>
      </w:r>
      <w:r>
        <w:rPr>
          <w:rFonts w:hint="eastAsia" w:ascii="宋体" w:hAnsi="宋体"/>
          <w:color w:val="auto"/>
          <w:szCs w:val="21"/>
          <w:highlight w:val="none"/>
          <w:u w:val="single"/>
        </w:rPr>
        <w:t xml:space="preserve">                                            </w:t>
      </w:r>
    </w:p>
    <w:p w14:paraId="5772CA71">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分包供应商/制造商名称（如供应商和制造商不同，请分别填写）：</w:t>
      </w:r>
    </w:p>
    <w:p w14:paraId="4740DE33">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分包供应商/制造商类型（如果供应商和制造商不同，只填写制造商类型）：</w:t>
      </w:r>
    </w:p>
    <w:p w14:paraId="53D23CA2">
      <w:pPr>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小微型企业  </w:t>
      </w:r>
    </w:p>
    <w:p w14:paraId="3E59EA7D">
      <w:pPr>
        <w:adjustRightInd w:val="0"/>
        <w:snapToGrid w:val="0"/>
        <w:spacing w:line="400" w:lineRule="exact"/>
        <w:rPr>
          <w:rFonts w:eastAsia="华文楷体"/>
          <w:color w:val="auto"/>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残疾人福利性单位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监狱企业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p>
    <w:p w14:paraId="48A3BF14">
      <w:pPr>
        <w:numPr>
          <w:ilvl w:val="0"/>
          <w:numId w:val="0"/>
        </w:numPr>
        <w:adjustRightInd w:val="0"/>
        <w:snapToGrid w:val="0"/>
        <w:spacing w:line="400" w:lineRule="exact"/>
        <w:rPr>
          <w:rFonts w:ascii="宋体" w:hAnsi="宋体" w:cs="宋体"/>
          <w:iCs/>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lang w:val="en"/>
        </w:rPr>
        <w:t>8</w:t>
      </w:r>
      <w:r>
        <w:rPr>
          <w:rFonts w:hint="eastAsia" w:ascii="宋体" w:hAnsi="宋体" w:cs="宋体"/>
          <w:color w:val="auto"/>
          <w:szCs w:val="21"/>
          <w:highlight w:val="none"/>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41A0BF6D">
      <w:pPr>
        <w:widowControl/>
        <w:tabs>
          <w:tab w:val="left" w:pos="1340"/>
        </w:tabs>
        <w:autoSpaceDE w:val="0"/>
        <w:autoSpaceDN w:val="0"/>
        <w:adjustRightInd w:val="0"/>
        <w:spacing w:line="400" w:lineRule="exact"/>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外商投资企业类型：</w:t>
      </w:r>
      <w:r>
        <w:rPr>
          <w:rFonts w:hint="eastAsia" w:ascii="宋体" w:hAnsi="宋体" w:cs="宋体"/>
          <w:iCs/>
          <w:color w:val="auto"/>
          <w:kern w:val="0"/>
          <w:szCs w:val="21"/>
          <w:highlight w:val="none"/>
        </w:rPr>
        <w:sym w:font="Wingdings" w:char="00A8"/>
      </w:r>
      <w:r>
        <w:rPr>
          <w:rFonts w:hint="eastAsia" w:ascii="宋体" w:hAnsi="宋体" w:cs="宋体"/>
          <w:color w:val="auto"/>
          <w:kern w:val="0"/>
          <w:szCs w:val="21"/>
          <w:highlight w:val="none"/>
        </w:rPr>
        <w:t xml:space="preserve">全部由外国投资者投资  </w:t>
      </w:r>
      <w:r>
        <w:rPr>
          <w:rFonts w:hint="eastAsia" w:ascii="宋体" w:hAnsi="宋体" w:cs="宋体"/>
          <w:iCs/>
          <w:color w:val="auto"/>
          <w:kern w:val="0"/>
          <w:szCs w:val="21"/>
          <w:highlight w:val="none"/>
        </w:rPr>
        <w:sym w:font="Wingdings" w:char="00A8"/>
      </w:r>
      <w:r>
        <w:rPr>
          <w:rFonts w:hint="eastAsia" w:ascii="宋体" w:hAnsi="宋体" w:cs="宋体"/>
          <w:iCs/>
          <w:color w:val="auto"/>
          <w:kern w:val="0"/>
          <w:szCs w:val="21"/>
          <w:highlight w:val="none"/>
        </w:rPr>
        <w:t>部分由外国投资者投资</w:t>
      </w:r>
    </w:p>
    <w:p w14:paraId="0990C9D3">
      <w:pPr>
        <w:numPr>
          <w:ilvl w:val="0"/>
          <w:numId w:val="0"/>
        </w:num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lang w:val="en"/>
        </w:rPr>
        <w:t>9</w:t>
      </w:r>
      <w:r>
        <w:rPr>
          <w:rFonts w:hint="eastAsia" w:ascii="宋体" w:hAnsi="宋体" w:cs="宋体"/>
          <w:color w:val="auto"/>
          <w:szCs w:val="21"/>
          <w:highlight w:val="none"/>
        </w:rPr>
        <w:t>）是否涉及进口产品：</w:t>
      </w:r>
    </w:p>
    <w:p w14:paraId="22016C4C">
      <w:pPr>
        <w:numPr>
          <w:ilvl w:val="0"/>
          <w:numId w:val="0"/>
        </w:numPr>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是，《政府采购品目分类目录》底级品目名称：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金额：</w:t>
      </w:r>
      <w:r>
        <w:rPr>
          <w:rFonts w:hint="eastAsia" w:ascii="宋体" w:hAnsi="宋体" w:cs="宋体"/>
          <w:color w:val="auto"/>
          <w:szCs w:val="21"/>
          <w:highlight w:val="none"/>
          <w:u w:val="single"/>
        </w:rPr>
        <w:t xml:space="preserve">        </w:t>
      </w:r>
    </w:p>
    <w:p w14:paraId="261D9124">
      <w:pPr>
        <w:numPr>
          <w:ilvl w:val="0"/>
          <w:numId w:val="0"/>
        </w:numPr>
        <w:adjustRightInd w:val="0"/>
        <w:snapToGrid w:val="0"/>
        <w:spacing w:line="400" w:lineRule="exact"/>
        <w:rPr>
          <w:rFonts w:ascii="宋体" w:hAnsi="宋体"/>
          <w:color w:val="auto"/>
          <w:szCs w:val="21"/>
          <w:highlight w:val="none"/>
        </w:rPr>
      </w:pPr>
      <w:r>
        <w:rPr>
          <w:rFonts w:hint="eastAsia" w:ascii="宋体" w:hAnsi="宋体" w:cs="宋体"/>
          <w:color w:val="auto"/>
          <w:szCs w:val="21"/>
          <w:highlight w:val="none"/>
        </w:rPr>
        <w:t xml:space="preserve">        国别：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规格型号：</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14:paraId="7268CD74">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355B183A">
      <w:pPr>
        <w:numPr>
          <w:ilvl w:val="0"/>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0</w:t>
      </w:r>
      <w:r>
        <w:rPr>
          <w:rFonts w:hint="eastAsia" w:ascii="宋体" w:hAnsi="宋体"/>
          <w:color w:val="auto"/>
          <w:szCs w:val="21"/>
          <w:highlight w:val="none"/>
        </w:rPr>
        <w:t>）是否涉及节能产品：</w:t>
      </w:r>
    </w:p>
    <w:p w14:paraId="7BDB6BAE">
      <w:pPr>
        <w:numPr>
          <w:ilvl w:val="0"/>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是，《节能产品政府采购品目清单》的底级品目名称：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48965D5F">
      <w:pPr>
        <w:numPr>
          <w:ilvl w:val="0"/>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463332CE">
      <w:pPr>
        <w:numPr>
          <w:ilvl w:val="0"/>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04CA0978">
      <w:pPr>
        <w:numPr>
          <w:ilvl w:val="0"/>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是否涉及环境标志产品：</w:t>
      </w:r>
    </w:p>
    <w:p w14:paraId="39E562CF">
      <w:pPr>
        <w:numPr>
          <w:ilvl w:val="0"/>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是，《环境标志产品政府采购品目清单》的底级品目名称：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69D4AE24">
      <w:pPr>
        <w:numPr>
          <w:ilvl w:val="0"/>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2943F784">
      <w:pPr>
        <w:numPr>
          <w:ilvl w:val="0"/>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2DC956F7">
      <w:pPr>
        <w:widowControl/>
        <w:numPr>
          <w:ilvl w:val="0"/>
          <w:numId w:val="0"/>
        </w:num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eastAsia="华文楷体" w:cs="华文楷体"/>
          <w:color w:val="auto"/>
          <w:kern w:val="0"/>
          <w:szCs w:val="21"/>
          <w:highlight w:val="none"/>
        </w:rPr>
        <w:t xml:space="preserve">          </w:t>
      </w:r>
      <w:r>
        <w:rPr>
          <w:rFonts w:hint="eastAsia" w:ascii="宋体" w:hAnsi="宋体"/>
          <w:color w:val="auto"/>
          <w:szCs w:val="21"/>
          <w:highlight w:val="none"/>
        </w:rPr>
        <w:t xml:space="preserve">是否涉及绿色产品： </w:t>
      </w:r>
    </w:p>
    <w:p w14:paraId="48A2CD73">
      <w:pPr>
        <w:widowControl/>
        <w:autoSpaceDE w:val="0"/>
        <w:autoSpaceDN w:val="0"/>
        <w:adjustRightInd w:val="0"/>
        <w:spacing w:line="400" w:lineRule="exact"/>
        <w:jc w:val="left"/>
        <w:rPr>
          <w:rFonts w:ascii="宋体" w:hAnsi="宋体" w:cs="华文楷体"/>
          <w:color w:val="auto"/>
          <w:kern w:val="0"/>
          <w:sz w:val="22"/>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是，绿色产品政府采购相关政策确定的底级品目名称：</w:t>
      </w:r>
      <w:r>
        <w:rPr>
          <w:rFonts w:hint="eastAsia" w:ascii="宋体" w:hAnsi="宋体" w:cs="华文楷体"/>
          <w:color w:val="auto"/>
          <w:kern w:val="0"/>
          <w:sz w:val="22"/>
          <w:szCs w:val="21"/>
          <w:highlight w:val="none"/>
          <w:u w:val="single"/>
        </w:rPr>
        <w:t xml:space="preserve">         </w:t>
      </w:r>
    </w:p>
    <w:p w14:paraId="4866E1EA">
      <w:pPr>
        <w:numPr>
          <w:ilvl w:val="0"/>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644359D6">
      <w:pPr>
        <w:widowControl/>
        <w:autoSpaceDE w:val="0"/>
        <w:autoSpaceDN w:val="0"/>
        <w:adjustRightInd w:val="0"/>
        <w:spacing w:line="400" w:lineRule="exact"/>
        <w:jc w:val="left"/>
        <w:rPr>
          <w:rFonts w:ascii="宋体" w:hAnsi="宋体" w:eastAsia="华文楷体" w:cs="华文楷体"/>
          <w:color w:val="auto"/>
          <w:kern w:val="0"/>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6B64B76E">
      <w:pPr>
        <w:numPr>
          <w:ilvl w:val="0"/>
          <w:numId w:val="0"/>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1</w:t>
      </w:r>
      <w:r>
        <w:rPr>
          <w:rFonts w:hint="eastAsia" w:ascii="宋体" w:hAnsi="宋体"/>
          <w:color w:val="auto"/>
          <w:szCs w:val="21"/>
          <w:highlight w:val="none"/>
        </w:rPr>
        <w:t>）涉及商品包装和快递包装的，是否参考《商品包装政府采购需求标准（试行）》、《快递包装政府采购需求标准（试行）》明确产品及相关快递服务的具体包装要求：</w:t>
      </w:r>
    </w:p>
    <w:p w14:paraId="49040476">
      <w:pPr>
        <w:numPr>
          <w:ilvl w:val="0"/>
          <w:numId w:val="0"/>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 xml:space="preserve">是       </w:t>
      </w:r>
      <w:r>
        <w:rPr>
          <w:rFonts w:hint="eastAsia" w:ascii="宋体" w:hAnsi="宋体"/>
          <w:color w:val="auto"/>
          <w:szCs w:val="21"/>
          <w:highlight w:val="none"/>
        </w:rPr>
        <w:sym w:font="Wingdings" w:char="00A8"/>
      </w:r>
      <w:r>
        <w:rPr>
          <w:rFonts w:hint="eastAsia" w:ascii="宋体" w:hAnsi="宋体"/>
          <w:color w:val="auto"/>
          <w:szCs w:val="21"/>
          <w:highlight w:val="none"/>
        </w:rPr>
        <w:t xml:space="preserve">否      </w:t>
      </w:r>
      <w:r>
        <w:rPr>
          <w:rFonts w:hint="eastAsia" w:ascii="宋体" w:hAnsi="宋体"/>
          <w:color w:val="auto"/>
          <w:szCs w:val="21"/>
          <w:highlight w:val="none"/>
        </w:rPr>
        <w:sym w:font="Wingdings" w:char="00A8"/>
      </w:r>
      <w:r>
        <w:rPr>
          <w:rFonts w:hint="eastAsia" w:ascii="宋体" w:hAnsi="宋体"/>
          <w:color w:val="auto"/>
          <w:szCs w:val="21"/>
          <w:highlight w:val="none"/>
        </w:rPr>
        <w:t>不涉及</w:t>
      </w:r>
    </w:p>
    <w:p w14:paraId="46A07A85">
      <w:pPr>
        <w:numPr>
          <w:ilvl w:val="0"/>
          <w:numId w:val="6"/>
        </w:numPr>
        <w:adjustRightInd w:val="0"/>
        <w:snapToGrid w:val="0"/>
        <w:spacing w:line="400" w:lineRule="exact"/>
        <w:ind w:firstLine="422"/>
        <w:jc w:val="left"/>
        <w:rPr>
          <w:rFonts w:ascii="宋体" w:hAnsi="宋体"/>
          <w:b/>
          <w:color w:val="auto"/>
          <w:szCs w:val="21"/>
          <w:highlight w:val="none"/>
        </w:rPr>
      </w:pPr>
      <w:r>
        <w:rPr>
          <w:rFonts w:hint="eastAsia" w:ascii="宋体" w:hAnsi="宋体"/>
          <w:b/>
          <w:color w:val="auto"/>
          <w:szCs w:val="21"/>
          <w:highlight w:val="none"/>
        </w:rPr>
        <w:t>合同金额</w:t>
      </w:r>
    </w:p>
    <w:p w14:paraId="21882FE9">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p>
    <w:p w14:paraId="34E1F7F2">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740E2CD7">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分包金额（如有）小写：</w:t>
      </w:r>
      <w:r>
        <w:rPr>
          <w:rFonts w:hint="eastAsia" w:ascii="宋体" w:hAnsi="宋体"/>
          <w:color w:val="auto"/>
          <w:szCs w:val="21"/>
          <w:highlight w:val="none"/>
          <w:u w:val="single"/>
        </w:rPr>
        <w:t xml:space="preserve">                   </w:t>
      </w:r>
    </w:p>
    <w:p w14:paraId="75E19F9C">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1060B791">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（注：固定单价合同应填写单价和最高限价）</w:t>
      </w:r>
    </w:p>
    <w:p w14:paraId="39E87768">
      <w:pPr>
        <w:numPr>
          <w:ilvl w:val="0"/>
          <w:numId w:val="0"/>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（2）合同定价方式（采用组合定价方式的，可以勾选多项）：</w:t>
      </w:r>
    </w:p>
    <w:p w14:paraId="2246DB7E">
      <w:pPr>
        <w:adjustRightInd w:val="0"/>
        <w:snapToGrid w:val="0"/>
        <w:spacing w:line="400" w:lineRule="exact"/>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固定单价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固定费率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绩效激励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r>
        <w:rPr>
          <w:rFonts w:hint="eastAsia" w:ascii="宋体" w:hAnsi="宋体"/>
          <w:color w:val="auto"/>
          <w:szCs w:val="21"/>
          <w:highlight w:val="none"/>
          <w:u w:val="single"/>
        </w:rPr>
        <w:t xml:space="preserve">       </w:t>
      </w:r>
    </w:p>
    <w:p w14:paraId="63AAE651">
      <w:pPr>
        <w:spacing w:line="400" w:lineRule="exact"/>
        <w:rPr>
          <w:color w:val="auto"/>
          <w:szCs w:val="21"/>
          <w:highlight w:val="none"/>
        </w:rPr>
      </w:pPr>
      <w:r>
        <w:rPr>
          <w:rFonts w:hint="eastAsia" w:ascii="宋体" w:hAnsi="宋体"/>
          <w:color w:val="auto"/>
          <w:szCs w:val="21"/>
          <w:highlight w:val="none"/>
        </w:rPr>
        <w:t>（3）付款方式（按项目实际勾选填写）：</w:t>
      </w:r>
    </w:p>
    <w:p w14:paraId="373B97DF">
      <w:pPr>
        <w:adjustRightInd w:val="0"/>
        <w:snapToGrid w:val="0"/>
        <w:spacing w:line="400" w:lineRule="exact"/>
        <w:rPr>
          <w:rFonts w:ascii="宋体" w:hAnsi="宋体"/>
          <w:color w:val="auto"/>
          <w:szCs w:val="21"/>
          <w:highlight w:val="none"/>
          <w:u w:val="single"/>
        </w:rPr>
      </w:pPr>
      <w:r>
        <w:rPr>
          <w:rFonts w:hint="eastAsia" w:ascii="宋体" w:hAnsi="宋体" w:eastAsia="Calibri" w:cs="宋体"/>
          <w:color w:val="auto"/>
          <w:kern w:val="0"/>
          <w:sz w:val="24"/>
          <w:highlight w:val="none"/>
          <w:lang w:eastAsia="en-US"/>
        </w:rPr>
        <w:sym w:font="Wingdings 2" w:char="0052"/>
      </w:r>
      <w:r>
        <w:rPr>
          <w:rFonts w:hint="eastAsia" w:ascii="宋体" w:hAnsi="宋体"/>
          <w:color w:val="auto"/>
          <w:szCs w:val="21"/>
          <w:highlight w:val="none"/>
        </w:rPr>
        <w:t>全额付款：</w:t>
      </w:r>
      <w:r>
        <w:rPr>
          <w:rFonts w:hint="eastAsia" w:ascii="宋体" w:hAnsi="宋体"/>
          <w:color w:val="auto"/>
          <w:szCs w:val="21"/>
          <w:highlight w:val="none"/>
          <w:u w:val="single"/>
        </w:rPr>
        <w:t xml:space="preserve">  项目完成并经验收合格后，供应商等采购人通知开具发票，在收到供应商发票后7个工作日内支付全款。   </w:t>
      </w:r>
    </w:p>
    <w:p w14:paraId="549001C4">
      <w:pPr>
        <w:snapToGrid w:val="0"/>
        <w:spacing w:line="400" w:lineRule="exact"/>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（应明确分期支付合同款项的各期比例和支付条件，各期支付条件应与分期履约验收情况挂钩） </w:t>
      </w:r>
      <w:r>
        <w:rPr>
          <w:rFonts w:hint="eastAsia" w:ascii="宋体" w:hAnsi="宋体"/>
          <w:color w:val="auto"/>
          <w:szCs w:val="21"/>
          <w:highlight w:val="none"/>
        </w:rPr>
        <w:t>，其中涉及预付款的：</w:t>
      </w:r>
      <w:r>
        <w:rPr>
          <w:rFonts w:hint="eastAsia" w:ascii="宋体" w:hAnsi="宋体"/>
          <w:color w:val="auto"/>
          <w:szCs w:val="21"/>
          <w:highlight w:val="none"/>
          <w:u w:val="single"/>
        </w:rPr>
        <w:t xml:space="preserve"> （应明确预付款的支付比例和支付条件）</w:t>
      </w:r>
    </w:p>
    <w:p w14:paraId="759CE3E6">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531D89B3">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4FA856CC">
      <w:pPr>
        <w:numPr>
          <w:ilvl w:val="0"/>
          <w:numId w:val="6"/>
        </w:numPr>
        <w:adjustRightInd w:val="0"/>
        <w:snapToGrid w:val="0"/>
        <w:spacing w:line="400" w:lineRule="exact"/>
        <w:ind w:firstLine="422"/>
        <w:jc w:val="left"/>
        <w:rPr>
          <w:rFonts w:ascii="宋体" w:hAnsi="宋体"/>
          <w:b/>
          <w:color w:val="auto"/>
          <w:szCs w:val="21"/>
          <w:highlight w:val="none"/>
          <w:u w:val="single"/>
        </w:rPr>
      </w:pPr>
      <w:r>
        <w:rPr>
          <w:rFonts w:hint="eastAsia" w:ascii="宋体" w:hAnsi="宋体"/>
          <w:b/>
          <w:color w:val="auto"/>
          <w:szCs w:val="21"/>
          <w:highlight w:val="none"/>
        </w:rPr>
        <w:t>合同履行</w:t>
      </w:r>
    </w:p>
    <w:p w14:paraId="09333B14">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34C6BDF">
      <w:pPr>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（2）履约地点</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铜陵市防汛抗旱救灾市级直属物资储备库（郊区陈瑶湖镇缘酒工业园区内） </w:t>
      </w:r>
    </w:p>
    <w:p w14:paraId="28942F15">
      <w:pPr>
        <w:adjustRightInd w:val="0"/>
        <w:snapToGrid w:val="0"/>
        <w:spacing w:line="400" w:lineRule="exact"/>
        <w:rPr>
          <w:rFonts w:ascii="宋体" w:hAnsi="宋体" w:cs="宋体"/>
          <w:color w:val="auto"/>
          <w:szCs w:val="21"/>
          <w:highlight w:val="none"/>
        </w:rPr>
      </w:pPr>
      <w:r>
        <w:rPr>
          <w:rFonts w:hint="eastAsia" w:ascii="宋体" w:hAnsi="宋体" w:cs="宋体"/>
          <w:bCs/>
          <w:color w:val="auto"/>
          <w:szCs w:val="21"/>
          <w:highlight w:val="none"/>
        </w:rPr>
        <w:t>（3）履约担保：</w:t>
      </w:r>
      <w:r>
        <w:rPr>
          <w:rFonts w:hint="eastAsia" w:ascii="宋体" w:hAnsi="宋体" w:cs="宋体"/>
          <w:color w:val="auto"/>
          <w:highlight w:val="none"/>
        </w:rPr>
        <w:t>是否收取履约保证金：</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否</w:t>
      </w:r>
    </w:p>
    <w:p w14:paraId="1D2CF80B">
      <w:pPr>
        <w:widowControl/>
        <w:autoSpaceDE w:val="0"/>
        <w:autoSpaceDN w:val="0"/>
        <w:adjustRightInd w:val="0"/>
        <w:spacing w:line="400" w:lineRule="exact"/>
        <w:jc w:val="left"/>
        <w:rPr>
          <w:rFonts w:ascii="宋体" w:hAnsi="宋体" w:cs="宋体"/>
          <w:color w:val="auto"/>
          <w:kern w:val="0"/>
          <w:szCs w:val="21"/>
          <w:highlight w:val="none"/>
        </w:rPr>
      </w:pPr>
      <w:r>
        <w:rPr>
          <w:rFonts w:hint="eastAsia" w:ascii="宋体" w:hAnsi="宋体" w:eastAsia="华文楷体" w:cs="宋体"/>
          <w:bCs/>
          <w:color w:val="auto"/>
          <w:kern w:val="0"/>
          <w:sz w:val="22"/>
          <w:szCs w:val="21"/>
          <w:highlight w:val="none"/>
        </w:rPr>
        <w:t xml:space="preserve">  </w:t>
      </w:r>
      <w:r>
        <w:rPr>
          <w:rFonts w:hint="eastAsia" w:ascii="宋体" w:hAnsi="宋体" w:cs="宋体"/>
          <w:color w:val="auto"/>
          <w:kern w:val="0"/>
          <w:szCs w:val="21"/>
          <w:highlight w:val="none"/>
        </w:rPr>
        <w:t xml:space="preserve">  收取履约保证金形式：</w:t>
      </w:r>
      <w:r>
        <w:rPr>
          <w:rFonts w:hint="eastAsia" w:ascii="宋体" w:hAnsi="宋体" w:cs="宋体"/>
          <w:bCs/>
          <w:color w:val="auto"/>
          <w:kern w:val="0"/>
          <w:szCs w:val="21"/>
          <w:highlight w:val="none"/>
          <w:u w:val="single"/>
        </w:rPr>
        <w:t xml:space="preserve">                            </w:t>
      </w:r>
    </w:p>
    <w:p w14:paraId="0DCDD728">
      <w:pPr>
        <w:widowControl/>
        <w:autoSpaceDE w:val="0"/>
        <w:autoSpaceDN w:val="0"/>
        <w:adjustRightInd w:val="0"/>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收取履约保证金金额：</w:t>
      </w:r>
      <w:r>
        <w:rPr>
          <w:rFonts w:hint="eastAsia" w:ascii="宋体" w:hAnsi="宋体" w:cs="宋体"/>
          <w:bCs/>
          <w:color w:val="auto"/>
          <w:kern w:val="0"/>
          <w:szCs w:val="21"/>
          <w:highlight w:val="none"/>
          <w:u w:val="single"/>
        </w:rPr>
        <w:t xml:space="preserve">                            </w:t>
      </w:r>
    </w:p>
    <w:p w14:paraId="2774ED92">
      <w:pPr>
        <w:snapToGrid w:val="0"/>
        <w:spacing w:line="400" w:lineRule="exact"/>
        <w:rPr>
          <w:rFonts w:ascii="宋体" w:hAnsi="宋体" w:cs="宋体"/>
          <w:color w:val="auto"/>
          <w:highlight w:val="none"/>
        </w:rPr>
      </w:pPr>
      <w:r>
        <w:rPr>
          <w:rFonts w:hint="eastAsia" w:ascii="宋体" w:hAnsi="宋体" w:cs="宋体"/>
          <w:bCs/>
          <w:color w:val="auto"/>
          <w:szCs w:val="21"/>
          <w:highlight w:val="none"/>
        </w:rPr>
        <w:t xml:space="preserve">    履约担保期限：</w:t>
      </w:r>
      <w:r>
        <w:rPr>
          <w:rFonts w:hint="eastAsia" w:ascii="宋体" w:hAnsi="宋体" w:cs="宋体"/>
          <w:bCs/>
          <w:color w:val="auto"/>
          <w:szCs w:val="21"/>
          <w:highlight w:val="none"/>
          <w:u w:val="single"/>
        </w:rPr>
        <w:t xml:space="preserve">                                  </w:t>
      </w:r>
    </w:p>
    <w:p w14:paraId="671197E6">
      <w:pPr>
        <w:adjustRightInd w:val="0"/>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p>
    <w:p w14:paraId="4E9826C9">
      <w:pPr>
        <w:adjustRightInd w:val="0"/>
        <w:snapToGrid w:val="0"/>
        <w:spacing w:line="400" w:lineRule="exact"/>
        <w:rPr>
          <w:rFonts w:ascii="宋体" w:hAnsi="宋体" w:cs="宋体"/>
          <w:color w:val="auto"/>
          <w:szCs w:val="21"/>
          <w:highlight w:val="none"/>
          <w:u w:val="single"/>
        </w:rPr>
      </w:pPr>
      <w:r>
        <w:rPr>
          <w:rFonts w:hint="eastAsia" w:ascii="宋体" w:hAnsi="宋体" w:cs="宋体"/>
          <w:bCs/>
          <w:color w:val="auto"/>
          <w:szCs w:val="21"/>
          <w:highlight w:val="none"/>
        </w:rPr>
        <w:t>（5）风险处置措施和替代方案：</w:t>
      </w:r>
      <w:r>
        <w:rPr>
          <w:rFonts w:hint="eastAsia" w:ascii="宋体" w:hAnsi="宋体" w:cs="宋体"/>
          <w:color w:val="auto"/>
          <w:szCs w:val="21"/>
          <w:highlight w:val="none"/>
          <w:u w:val="single"/>
        </w:rPr>
        <w:t xml:space="preserve">                                                               </w:t>
      </w:r>
    </w:p>
    <w:p w14:paraId="7846CB08">
      <w:pPr>
        <w:numPr>
          <w:ilvl w:val="0"/>
          <w:numId w:val="6"/>
        </w:numPr>
        <w:adjustRightInd w:val="0"/>
        <w:snapToGrid w:val="0"/>
        <w:spacing w:line="400" w:lineRule="exact"/>
        <w:ind w:firstLine="422"/>
        <w:jc w:val="left"/>
        <w:rPr>
          <w:rFonts w:ascii="宋体" w:hAnsi="宋体"/>
          <w:b/>
          <w:color w:val="auto"/>
          <w:szCs w:val="21"/>
          <w:highlight w:val="none"/>
        </w:rPr>
      </w:pPr>
      <w:r>
        <w:rPr>
          <w:rFonts w:hint="eastAsia" w:ascii="宋体" w:hAnsi="宋体"/>
          <w:b/>
          <w:color w:val="auto"/>
          <w:szCs w:val="21"/>
          <w:highlight w:val="none"/>
        </w:rPr>
        <w:t>合同验收</w:t>
      </w:r>
    </w:p>
    <w:p w14:paraId="77E21C0E">
      <w:pPr>
        <w:numPr>
          <w:ilvl w:val="0"/>
          <w:numId w:val="8"/>
        </w:numPr>
        <w:adjustRightInd w:val="0"/>
        <w:snapToGrid w:val="0"/>
        <w:spacing w:line="400" w:lineRule="exact"/>
        <w:ind w:firstLine="420"/>
        <w:jc w:val="left"/>
        <w:rPr>
          <w:rFonts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cs="宋体"/>
          <w:color w:val="auto"/>
          <w:szCs w:val="21"/>
          <w:highlight w:val="none"/>
        </w:rPr>
        <w:sym w:font="Wingdings" w:char="00A8"/>
      </w:r>
      <w:r>
        <w:rPr>
          <w:rFonts w:hint="eastAsia" w:ascii="宋体" w:hAnsi="宋体"/>
          <w:bCs/>
          <w:color w:val="auto"/>
          <w:szCs w:val="21"/>
          <w:highlight w:val="none"/>
        </w:rPr>
        <w:t>委托第三方组织</w:t>
      </w:r>
    </w:p>
    <w:p w14:paraId="0B8511BA">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验收主体：</w:t>
      </w:r>
      <w:r>
        <w:rPr>
          <w:rFonts w:hint="eastAsia" w:ascii="宋体" w:hAnsi="宋体"/>
          <w:bCs/>
          <w:color w:val="auto"/>
          <w:szCs w:val="21"/>
          <w:highlight w:val="none"/>
          <w:u w:val="single"/>
        </w:rPr>
        <w:t xml:space="preserve">                  </w:t>
      </w:r>
    </w:p>
    <w:p w14:paraId="0603B893">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是否邀请本项目的其他供应商参加验收：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4ABA9329">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是否邀请专家参加验收：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0A5B182B">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是否邀请服务对象参加验收：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3D48DA6D">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是否邀请第三方检测机构参加验收：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257D0DBD">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是否进行抽查检测：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321DDEDC">
      <w:pPr>
        <w:adjustRightInd w:val="0"/>
        <w:snapToGrid w:val="0"/>
        <w:spacing w:line="400" w:lineRule="exact"/>
        <w:rPr>
          <w:rFonts w:ascii="宋体" w:hAnsi="宋体"/>
          <w:bCs/>
          <w:color w:val="auto"/>
          <w:szCs w:val="21"/>
          <w:highlight w:val="none"/>
          <w:u w:val="single"/>
        </w:rPr>
      </w:pPr>
      <w:r>
        <w:rPr>
          <w:rFonts w:hint="eastAsia" w:ascii="宋体" w:hAnsi="宋体"/>
          <w:bCs/>
          <w:color w:val="auto"/>
          <w:szCs w:val="21"/>
          <w:highlight w:val="none"/>
        </w:rPr>
        <w:t>是否存在破坏性检测：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u w:val="single"/>
        </w:rPr>
        <w:t>（应明确对被破坏的检测产品的处理方式）</w:t>
      </w:r>
    </w:p>
    <w:p w14:paraId="536D2F89">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03722585">
      <w:pPr>
        <w:adjustRightInd w:val="0"/>
        <w:snapToGrid w:val="0"/>
        <w:spacing w:line="400" w:lineRule="exact"/>
        <w:rPr>
          <w:rFonts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036FD549">
      <w:pPr>
        <w:adjustRightInd w:val="0"/>
        <w:snapToGrid w:val="0"/>
        <w:spacing w:line="400" w:lineRule="exact"/>
        <w:rPr>
          <w:rFonts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 xml:space="preserve">（计划于何时验收/供应商提出验收申请之日起3日内组织验收） </w:t>
      </w:r>
    </w:p>
    <w:p w14:paraId="14EDE389">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一次性验收         </w:t>
      </w:r>
    </w:p>
    <w:p w14:paraId="192F1EED">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u w:val="single"/>
        </w:rPr>
        <w:t xml:space="preserve"> （应明确分期</w:t>
      </w:r>
      <w:r>
        <w:rPr>
          <w:rFonts w:ascii="宋体" w:hAnsi="宋体"/>
          <w:bCs/>
          <w:color w:val="auto"/>
          <w:szCs w:val="21"/>
          <w:highlight w:val="none"/>
          <w:u w:val="single"/>
          <w:lang w:val="en"/>
        </w:rPr>
        <w:t>/</w:t>
      </w:r>
      <w:r>
        <w:rPr>
          <w:rFonts w:hint="eastAsia" w:ascii="宋体" w:hAnsi="宋体"/>
          <w:bCs/>
          <w:color w:val="auto"/>
          <w:szCs w:val="21"/>
          <w:highlight w:val="none"/>
          <w:u w:val="single"/>
          <w:lang w:val="en"/>
        </w:rPr>
        <w:t>分项验收的工作安排</w:t>
      </w:r>
      <w:r>
        <w:rPr>
          <w:rFonts w:hint="eastAsia" w:ascii="宋体" w:hAnsi="宋体"/>
          <w:bCs/>
          <w:color w:val="auto"/>
          <w:szCs w:val="21"/>
          <w:highlight w:val="none"/>
          <w:u w:val="single"/>
        </w:rPr>
        <w:t xml:space="preserve">）  </w:t>
      </w:r>
    </w:p>
    <w:p w14:paraId="2C910223">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6175BDCE">
      <w:pPr>
        <w:adjustRightInd w:val="0"/>
        <w:snapToGrid w:val="0"/>
        <w:spacing w:line="400" w:lineRule="exact"/>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（应当包括每一项技术和商务要求的履约情况，特别是落实政府采购扶持中小企业，支持绿色发展和乡村振兴等政策情况）                                      </w:t>
      </w:r>
    </w:p>
    <w:p w14:paraId="71DC033A">
      <w:pPr>
        <w:adjustRightInd w:val="0"/>
        <w:snapToGrid w:val="0"/>
        <w:spacing w:line="400" w:lineRule="exact"/>
        <w:rPr>
          <w:rFonts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49F5AE4A">
      <w:pPr>
        <w:widowControl/>
        <w:autoSpaceDE w:val="0"/>
        <w:autoSpaceDN w:val="0"/>
        <w:adjustRightInd w:val="0"/>
        <w:spacing w:line="400" w:lineRule="exact"/>
        <w:jc w:val="left"/>
        <w:rPr>
          <w:rFonts w:ascii="宋体" w:hAnsi="宋体" w:cs="宋体"/>
          <w:color w:val="auto"/>
          <w:kern w:val="0"/>
          <w:szCs w:val="21"/>
          <w:highlight w:val="none"/>
        </w:rPr>
      </w:pPr>
      <w:r>
        <w:rPr>
          <w:rFonts w:hint="eastAsia" w:ascii="宋体" w:hAnsi="宋体" w:cs="宋体"/>
          <w:bCs/>
          <w:color w:val="auto"/>
          <w:kern w:val="0"/>
          <w:szCs w:val="21"/>
          <w:highlight w:val="none"/>
        </w:rPr>
        <w:t>（7）是否以采购活动中供应商提供的样品作为参考：</w:t>
      </w:r>
      <w:r>
        <w:rPr>
          <w:rFonts w:hint="eastAsia" w:ascii="宋体" w:hAnsi="宋体" w:cs="宋体"/>
          <w:color w:val="auto"/>
          <w:kern w:val="0"/>
          <w:szCs w:val="21"/>
          <w:highlight w:val="none"/>
        </w:rPr>
        <w:sym w:font="Wingdings" w:char="00A8"/>
      </w:r>
      <w:r>
        <w:rPr>
          <w:rFonts w:hint="eastAsia" w:ascii="宋体" w:hAnsi="宋体" w:cs="宋体"/>
          <w:bCs/>
          <w:color w:val="auto"/>
          <w:kern w:val="0"/>
          <w:szCs w:val="21"/>
          <w:highlight w:val="none"/>
        </w:rPr>
        <w:t xml:space="preserve">是  </w:t>
      </w:r>
      <w:r>
        <w:rPr>
          <w:rFonts w:hint="eastAsia" w:ascii="宋体" w:hAnsi="宋体" w:cs="宋体"/>
          <w:color w:val="auto"/>
          <w:kern w:val="0"/>
          <w:szCs w:val="21"/>
          <w:highlight w:val="none"/>
        </w:rPr>
        <w:sym w:font="Wingdings" w:char="00A8"/>
      </w:r>
      <w:r>
        <w:rPr>
          <w:rFonts w:hint="eastAsia" w:ascii="宋体" w:hAnsi="宋体" w:cs="宋体"/>
          <w:bCs/>
          <w:color w:val="auto"/>
          <w:kern w:val="0"/>
          <w:szCs w:val="21"/>
          <w:highlight w:val="none"/>
        </w:rPr>
        <w:t>否</w:t>
      </w:r>
    </w:p>
    <w:p w14:paraId="6A92B702">
      <w:pPr>
        <w:adjustRightInd w:val="0"/>
        <w:snapToGrid w:val="0"/>
        <w:spacing w:line="400" w:lineRule="exact"/>
        <w:rPr>
          <w:rFonts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（产权过户登记等）          </w:t>
      </w:r>
    </w:p>
    <w:p w14:paraId="5FC068C1">
      <w:pPr>
        <w:numPr>
          <w:ilvl w:val="0"/>
          <w:numId w:val="6"/>
        </w:numPr>
        <w:adjustRightInd w:val="0"/>
        <w:snapToGrid w:val="0"/>
        <w:spacing w:line="400" w:lineRule="exact"/>
        <w:ind w:firstLine="422"/>
        <w:jc w:val="left"/>
        <w:rPr>
          <w:rFonts w:ascii="宋体" w:hAnsi="宋体"/>
          <w:b/>
          <w:color w:val="auto"/>
          <w:szCs w:val="21"/>
          <w:highlight w:val="none"/>
        </w:rPr>
      </w:pPr>
      <w:r>
        <w:rPr>
          <w:rFonts w:hint="eastAsia" w:ascii="宋体" w:hAnsi="宋体"/>
          <w:b/>
          <w:color w:val="auto"/>
          <w:szCs w:val="21"/>
          <w:highlight w:val="none"/>
        </w:rPr>
        <w:t>组成合同的文件</w:t>
      </w:r>
    </w:p>
    <w:p w14:paraId="11E4BEF1">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13EE7CE2">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（1）政府采购合同协议书及其变更、补充协议</w:t>
      </w:r>
    </w:p>
    <w:p w14:paraId="300D8340">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（2）政府采购合同专用条款</w:t>
      </w:r>
    </w:p>
    <w:p w14:paraId="421EBC32">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（3）政府采购合同通用条款</w:t>
      </w:r>
    </w:p>
    <w:p w14:paraId="4A1BA8EE">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（4）中标（成交）通知书</w:t>
      </w:r>
    </w:p>
    <w:p w14:paraId="4FCBDFAC">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（5）投标（响应）文件</w:t>
      </w:r>
    </w:p>
    <w:p w14:paraId="48335560">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（6）采购文件</w:t>
      </w:r>
    </w:p>
    <w:p w14:paraId="1C863BC7">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（7）有关技术文件，图纸</w:t>
      </w:r>
    </w:p>
    <w:p w14:paraId="5A005277">
      <w:pPr>
        <w:widowControl/>
        <w:autoSpaceDE w:val="0"/>
        <w:autoSpaceDN w:val="0"/>
        <w:adjustRightInd w:val="0"/>
        <w:spacing w:line="400" w:lineRule="exact"/>
        <w:jc w:val="left"/>
        <w:rPr>
          <w:rFonts w:ascii="宋体" w:hAnsi="宋体" w:cs="宋体"/>
          <w:color w:val="auto"/>
          <w:szCs w:val="21"/>
          <w:highlight w:val="none"/>
        </w:rPr>
      </w:pPr>
      <w:r>
        <w:rPr>
          <w:rFonts w:hint="eastAsia" w:ascii="宋体" w:hAnsi="宋体" w:cs="宋体"/>
          <w:color w:val="auto"/>
          <w:kern w:val="0"/>
          <w:szCs w:val="21"/>
          <w:highlight w:val="none"/>
        </w:rPr>
        <w:t>（8）</w:t>
      </w:r>
      <w:r>
        <w:rPr>
          <w:rFonts w:hint="eastAsia" w:ascii="宋体" w:hAnsi="宋体" w:cs="宋体"/>
          <w:color w:val="auto"/>
          <w:szCs w:val="21"/>
          <w:highlight w:val="none"/>
        </w:rPr>
        <w:t>国家法律、行政法规和规章制度规定或合同约定的作为合同组成部分的其他文件</w:t>
      </w:r>
    </w:p>
    <w:p w14:paraId="1B2E65F8">
      <w:pPr>
        <w:numPr>
          <w:ilvl w:val="0"/>
          <w:numId w:val="6"/>
        </w:numPr>
        <w:adjustRightInd w:val="0"/>
        <w:snapToGrid w:val="0"/>
        <w:spacing w:line="400" w:lineRule="exact"/>
        <w:ind w:firstLine="422"/>
        <w:jc w:val="left"/>
        <w:rPr>
          <w:rFonts w:ascii="宋体" w:hAnsi="宋体"/>
          <w:b/>
          <w:color w:val="auto"/>
          <w:szCs w:val="21"/>
          <w:highlight w:val="none"/>
        </w:rPr>
      </w:pPr>
      <w:r>
        <w:rPr>
          <w:rFonts w:hint="eastAsia" w:ascii="宋体" w:hAnsi="宋体"/>
          <w:b/>
          <w:color w:val="auto"/>
          <w:szCs w:val="21"/>
          <w:highlight w:val="none"/>
        </w:rPr>
        <w:t>合同生效</w:t>
      </w:r>
    </w:p>
    <w:p w14:paraId="3911831A">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3016FED5">
      <w:pPr>
        <w:numPr>
          <w:ilvl w:val="0"/>
          <w:numId w:val="6"/>
        </w:numPr>
        <w:adjustRightInd w:val="0"/>
        <w:snapToGrid w:val="0"/>
        <w:spacing w:line="400" w:lineRule="exact"/>
        <w:ind w:firstLine="422"/>
        <w:jc w:val="left"/>
        <w:rPr>
          <w:rFonts w:ascii="宋体" w:hAnsi="宋体"/>
          <w:b/>
          <w:color w:val="auto"/>
          <w:szCs w:val="21"/>
          <w:highlight w:val="none"/>
        </w:rPr>
      </w:pPr>
      <w:r>
        <w:rPr>
          <w:rFonts w:hint="eastAsia" w:ascii="宋体" w:hAnsi="宋体"/>
          <w:b/>
          <w:color w:val="auto"/>
          <w:szCs w:val="21"/>
          <w:highlight w:val="none"/>
        </w:rPr>
        <w:t>合同份数</w:t>
      </w:r>
    </w:p>
    <w:p w14:paraId="615C7255">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份，甲方执</w:t>
      </w:r>
      <w:r>
        <w:rPr>
          <w:rFonts w:hint="eastAsia" w:ascii="宋体" w:hAnsi="宋体"/>
          <w:color w:val="auto"/>
          <w:szCs w:val="21"/>
          <w:highlight w:val="none"/>
          <w:u w:val="single"/>
        </w:rPr>
        <w:t xml:space="preserve">    </w:t>
      </w:r>
      <w:r>
        <w:rPr>
          <w:rFonts w:hint="eastAsia" w:ascii="宋体" w:hAnsi="宋体"/>
          <w:color w:val="auto"/>
          <w:szCs w:val="21"/>
          <w:highlight w:val="none"/>
        </w:rPr>
        <w:t>份，乙方执</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3837C738">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54EDE86">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76126FC8">
      <w:pPr>
        <w:adjustRightInd w:val="0"/>
        <w:snapToGrid w:val="0"/>
        <w:spacing w:line="400" w:lineRule="exact"/>
        <w:rPr>
          <w:color w:val="auto"/>
          <w:highlight w:val="none"/>
        </w:rPr>
      </w:pPr>
      <w:r>
        <w:rPr>
          <w:rFonts w:hint="eastAsia" w:ascii="宋体" w:hAnsi="宋体"/>
          <w:color w:val="auto"/>
          <w:szCs w:val="21"/>
          <w:highlight w:val="none"/>
        </w:rPr>
        <w:t>附件：具体标的及其技术要求和商务要求、联合协议、分包意向协议等。</w:t>
      </w:r>
    </w:p>
    <w:p w14:paraId="5598BFA3">
      <w:pPr>
        <w:spacing w:line="400" w:lineRule="exact"/>
        <w:rPr>
          <w:color w:val="auto"/>
          <w:szCs w:val="21"/>
          <w:highlight w:val="none"/>
        </w:rPr>
      </w:pPr>
    </w:p>
    <w:p w14:paraId="6128E5E1">
      <w:pPr>
        <w:keepNext/>
        <w:keepLines/>
        <w:spacing w:line="400" w:lineRule="exact"/>
        <w:outlineLvl w:val="1"/>
        <w:rPr>
          <w:rFonts w:ascii="宋体" w:hAnsi="宋体"/>
          <w:color w:val="auto"/>
          <w:szCs w:val="21"/>
          <w:highlight w:val="none"/>
        </w:rPr>
      </w:pPr>
      <w:r>
        <w:rPr>
          <w:rFonts w:ascii="Arial" w:hAnsi="Arial"/>
          <w:b/>
          <w:bCs/>
          <w:color w:val="auto"/>
          <w:sz w:val="24"/>
          <w:szCs w:val="32"/>
          <w:highlight w:val="none"/>
          <w:lang w:val="en"/>
        </w:rPr>
        <w:t xml:space="preserve">   </w:t>
      </w:r>
    </w:p>
    <w:p w14:paraId="7D975096">
      <w:pPr>
        <w:rPr>
          <w:color w:val="auto"/>
          <w:highlight w:val="none"/>
        </w:rPr>
      </w:pPr>
      <w:r>
        <w:rPr>
          <w:rFonts w:hint="eastAsia"/>
          <w:color w:val="auto"/>
          <w:highlight w:val="none"/>
        </w:rPr>
        <w:br w:type="page"/>
      </w:r>
    </w:p>
    <w:p w14:paraId="1118BC83">
      <w:pPr>
        <w:rPr>
          <w:color w:val="auto"/>
          <w:szCs w:val="21"/>
          <w:highlight w:val="none"/>
        </w:rPr>
      </w:pPr>
    </w:p>
    <w:tbl>
      <w:tblPr>
        <w:tblStyle w:val="19"/>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37"/>
        <w:gridCol w:w="2725"/>
        <w:gridCol w:w="2235"/>
        <w:gridCol w:w="2391"/>
      </w:tblGrid>
      <w:tr w14:paraId="087B107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0"/>
            <w:vAlign w:val="center"/>
          </w:tcPr>
          <w:p w14:paraId="3037866F">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rPr>
              <w:t>、受采购人委托签订合同的单位或</w:t>
            </w:r>
            <w:r>
              <w:rPr>
                <w:rFonts w:hint="eastAsia"/>
                <w:color w:val="auto"/>
                <w:szCs w:val="21"/>
                <w:highlight w:val="none"/>
              </w:rPr>
              <w:t>采购文件约定的合同甲方）</w:t>
            </w:r>
          </w:p>
        </w:tc>
        <w:tc>
          <w:tcPr>
            <w:tcW w:w="2437" w:type="pct"/>
            <w:gridSpan w:val="2"/>
            <w:tcBorders>
              <w:left w:val="single" w:color="auto" w:sz="2" w:space="0"/>
              <w:bottom w:val="single" w:color="auto" w:sz="2" w:space="0"/>
            </w:tcBorders>
            <w:noWrap w:val="0"/>
            <w:vAlign w:val="center"/>
          </w:tcPr>
          <w:p w14:paraId="6DDF80EF">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484780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14:paraId="12920A47">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F1B4F89">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CD199F6">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1259" w:type="pct"/>
            <w:tcBorders>
              <w:top w:val="single" w:color="auto" w:sz="2" w:space="0"/>
              <w:left w:val="single" w:color="auto" w:sz="2" w:space="0"/>
              <w:bottom w:val="single" w:color="auto" w:sz="2" w:space="0"/>
            </w:tcBorders>
            <w:noWrap w:val="0"/>
            <w:vAlign w:val="center"/>
          </w:tcPr>
          <w:p w14:paraId="6E7BB167">
            <w:pPr>
              <w:adjustRightInd w:val="0"/>
              <w:snapToGrid w:val="0"/>
              <w:spacing w:line="300" w:lineRule="exact"/>
              <w:jc w:val="center"/>
              <w:rPr>
                <w:color w:val="auto"/>
                <w:spacing w:val="20"/>
                <w:szCs w:val="21"/>
                <w:highlight w:val="none"/>
              </w:rPr>
            </w:pPr>
          </w:p>
        </w:tc>
      </w:tr>
      <w:tr w14:paraId="3FBA50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0"/>
            <w:vAlign w:val="center"/>
          </w:tcPr>
          <w:p w14:paraId="6CCA4AE3">
            <w:pPr>
              <w:adjustRightInd w:val="0"/>
              <w:snapToGrid w:val="0"/>
              <w:spacing w:line="300" w:lineRule="exact"/>
              <w:jc w:val="center"/>
              <w:rPr>
                <w:color w:val="auto"/>
                <w:szCs w:val="21"/>
                <w:highlight w:val="none"/>
              </w:rPr>
            </w:pPr>
            <w:r>
              <w:rPr>
                <w:color w:val="auto"/>
                <w:szCs w:val="21"/>
                <w:highlight w:val="none"/>
              </w:rPr>
              <w:t>法定代表人</w:t>
            </w:r>
          </w:p>
          <w:p w14:paraId="600F8727">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436" w:type="pct"/>
            <w:vMerge w:val="restart"/>
            <w:tcBorders>
              <w:top w:val="single" w:color="auto" w:sz="2" w:space="0"/>
              <w:left w:val="single" w:color="auto" w:sz="2" w:space="0"/>
              <w:right w:val="single" w:color="auto" w:sz="2" w:space="0"/>
            </w:tcBorders>
            <w:noWrap w:val="0"/>
            <w:vAlign w:val="center"/>
          </w:tcPr>
          <w:p w14:paraId="499F2C96">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right w:val="single" w:color="auto" w:sz="2" w:space="0"/>
            </w:tcBorders>
            <w:noWrap w:val="0"/>
            <w:vAlign w:val="center"/>
          </w:tcPr>
          <w:p w14:paraId="683B8CFA">
            <w:pPr>
              <w:adjustRightInd w:val="0"/>
              <w:snapToGrid w:val="0"/>
              <w:spacing w:line="300" w:lineRule="exact"/>
              <w:jc w:val="center"/>
              <w:rPr>
                <w:color w:val="auto"/>
                <w:szCs w:val="21"/>
                <w:highlight w:val="none"/>
              </w:rPr>
            </w:pPr>
            <w:r>
              <w:rPr>
                <w:color w:val="auto"/>
                <w:szCs w:val="21"/>
                <w:highlight w:val="none"/>
              </w:rPr>
              <w:t>法定代表人</w:t>
            </w:r>
          </w:p>
          <w:p w14:paraId="2FD24C22">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259" w:type="pct"/>
            <w:tcBorders>
              <w:top w:val="single" w:color="auto" w:sz="2" w:space="0"/>
              <w:left w:val="single" w:color="auto" w:sz="2" w:space="0"/>
              <w:bottom w:val="single" w:color="auto" w:sz="2" w:space="0"/>
            </w:tcBorders>
            <w:noWrap w:val="0"/>
            <w:vAlign w:val="center"/>
          </w:tcPr>
          <w:p w14:paraId="3E8F477A">
            <w:pPr>
              <w:adjustRightInd w:val="0"/>
              <w:snapToGrid w:val="0"/>
              <w:spacing w:line="300" w:lineRule="exact"/>
              <w:jc w:val="center"/>
              <w:rPr>
                <w:color w:val="auto"/>
                <w:szCs w:val="21"/>
                <w:highlight w:val="none"/>
              </w:rPr>
            </w:pPr>
          </w:p>
        </w:tc>
      </w:tr>
      <w:tr w14:paraId="11B1994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14:paraId="3A39E9E7">
            <w:pPr>
              <w:adjustRightInd w:val="0"/>
              <w:snapToGrid w:val="0"/>
              <w:spacing w:line="300" w:lineRule="exact"/>
              <w:jc w:val="center"/>
              <w:rPr>
                <w:color w:val="auto"/>
                <w:szCs w:val="21"/>
                <w:highlight w:val="none"/>
              </w:rPr>
            </w:pPr>
          </w:p>
        </w:tc>
        <w:tc>
          <w:tcPr>
            <w:tcW w:w="1436" w:type="pct"/>
            <w:vMerge w:val="continue"/>
            <w:tcBorders>
              <w:left w:val="single" w:color="auto" w:sz="2" w:space="0"/>
              <w:bottom w:val="single" w:color="auto" w:sz="2" w:space="0"/>
              <w:right w:val="single" w:color="auto" w:sz="2" w:space="0"/>
            </w:tcBorders>
            <w:noWrap w:val="0"/>
            <w:vAlign w:val="center"/>
          </w:tcPr>
          <w:p w14:paraId="501394A9">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3F64029">
            <w:pPr>
              <w:adjustRightInd w:val="0"/>
              <w:snapToGrid w:val="0"/>
              <w:spacing w:line="300" w:lineRule="exact"/>
              <w:jc w:val="center"/>
              <w:rPr>
                <w:color w:val="auto"/>
                <w:szCs w:val="21"/>
                <w:highlight w:val="none"/>
              </w:rPr>
            </w:pPr>
            <w:r>
              <w:rPr>
                <w:rFonts w:hint="eastAsia"/>
                <w:color w:val="auto"/>
                <w:szCs w:val="21"/>
                <w:highlight w:val="none"/>
              </w:rPr>
              <w:t>拥有者性别</w:t>
            </w:r>
          </w:p>
        </w:tc>
        <w:tc>
          <w:tcPr>
            <w:tcW w:w="1259" w:type="pct"/>
            <w:tcBorders>
              <w:top w:val="single" w:color="auto" w:sz="2" w:space="0"/>
              <w:left w:val="single" w:color="auto" w:sz="2" w:space="0"/>
              <w:bottom w:val="single" w:color="auto" w:sz="2" w:space="0"/>
            </w:tcBorders>
            <w:noWrap w:val="0"/>
            <w:vAlign w:val="center"/>
          </w:tcPr>
          <w:p w14:paraId="29F7826C">
            <w:pPr>
              <w:adjustRightInd w:val="0"/>
              <w:snapToGrid w:val="0"/>
              <w:spacing w:line="300" w:lineRule="exact"/>
              <w:jc w:val="center"/>
              <w:rPr>
                <w:color w:val="auto"/>
                <w:spacing w:val="20"/>
                <w:szCs w:val="21"/>
                <w:highlight w:val="none"/>
              </w:rPr>
            </w:pPr>
          </w:p>
        </w:tc>
      </w:tr>
      <w:tr w14:paraId="6FB357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ED4B8E5">
            <w:pPr>
              <w:adjustRightInd w:val="0"/>
              <w:snapToGrid w:val="0"/>
              <w:spacing w:line="300" w:lineRule="exact"/>
              <w:jc w:val="center"/>
              <w:rPr>
                <w:color w:val="auto"/>
                <w:szCs w:val="21"/>
                <w:highlight w:val="none"/>
              </w:rPr>
            </w:pPr>
            <w:r>
              <w:rPr>
                <w:rFonts w:hint="eastAsia"/>
                <w:color w:val="auto"/>
                <w:szCs w:val="21"/>
                <w:highlight w:val="none"/>
              </w:rPr>
              <w:t>住  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38A8148">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DCC2043">
            <w:pPr>
              <w:adjustRightInd w:val="0"/>
              <w:snapToGrid w:val="0"/>
              <w:spacing w:line="300" w:lineRule="exact"/>
              <w:jc w:val="center"/>
              <w:rPr>
                <w:color w:val="auto"/>
                <w:szCs w:val="21"/>
                <w:highlight w:val="none"/>
              </w:rPr>
            </w:pPr>
            <w:r>
              <w:rPr>
                <w:rFonts w:hint="eastAsia"/>
                <w:color w:val="auto"/>
                <w:szCs w:val="21"/>
                <w:highlight w:val="none"/>
              </w:rPr>
              <w:t>住  所</w:t>
            </w:r>
          </w:p>
        </w:tc>
        <w:tc>
          <w:tcPr>
            <w:tcW w:w="1259" w:type="pct"/>
            <w:tcBorders>
              <w:top w:val="single" w:color="auto" w:sz="2" w:space="0"/>
              <w:left w:val="single" w:color="auto" w:sz="2" w:space="0"/>
              <w:bottom w:val="single" w:color="auto" w:sz="2" w:space="0"/>
            </w:tcBorders>
            <w:noWrap w:val="0"/>
            <w:vAlign w:val="center"/>
          </w:tcPr>
          <w:p w14:paraId="1F2F2542">
            <w:pPr>
              <w:adjustRightInd w:val="0"/>
              <w:snapToGrid w:val="0"/>
              <w:spacing w:line="300" w:lineRule="exact"/>
              <w:jc w:val="center"/>
              <w:rPr>
                <w:color w:val="auto"/>
                <w:spacing w:val="20"/>
                <w:szCs w:val="21"/>
                <w:highlight w:val="none"/>
              </w:rPr>
            </w:pPr>
          </w:p>
        </w:tc>
      </w:tr>
      <w:tr w14:paraId="73615D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C2A1A4A">
            <w:pPr>
              <w:adjustRightInd w:val="0"/>
              <w:snapToGrid w:val="0"/>
              <w:spacing w:line="300" w:lineRule="exact"/>
              <w:jc w:val="center"/>
              <w:rPr>
                <w:color w:val="auto"/>
                <w:szCs w:val="21"/>
                <w:highlight w:val="none"/>
              </w:rPr>
            </w:pPr>
            <w:r>
              <w:rPr>
                <w:color w:val="auto"/>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F294FC2">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310FADE">
            <w:pPr>
              <w:adjustRightInd w:val="0"/>
              <w:snapToGrid w:val="0"/>
              <w:spacing w:line="300" w:lineRule="exact"/>
              <w:jc w:val="center"/>
              <w:rPr>
                <w:color w:val="auto"/>
                <w:szCs w:val="21"/>
                <w:highlight w:val="none"/>
              </w:rPr>
            </w:pPr>
            <w:r>
              <w:rPr>
                <w:color w:val="auto"/>
                <w:szCs w:val="21"/>
                <w:highlight w:val="none"/>
              </w:rPr>
              <w:t>联 系 人</w:t>
            </w:r>
          </w:p>
        </w:tc>
        <w:tc>
          <w:tcPr>
            <w:tcW w:w="1259" w:type="pct"/>
            <w:tcBorders>
              <w:top w:val="single" w:color="auto" w:sz="2" w:space="0"/>
              <w:left w:val="single" w:color="auto" w:sz="2" w:space="0"/>
              <w:bottom w:val="single" w:color="auto" w:sz="2" w:space="0"/>
            </w:tcBorders>
            <w:noWrap w:val="0"/>
            <w:vAlign w:val="center"/>
          </w:tcPr>
          <w:p w14:paraId="5C9A916F">
            <w:pPr>
              <w:adjustRightInd w:val="0"/>
              <w:snapToGrid w:val="0"/>
              <w:spacing w:line="300" w:lineRule="exact"/>
              <w:jc w:val="center"/>
              <w:rPr>
                <w:color w:val="auto"/>
                <w:spacing w:val="20"/>
                <w:szCs w:val="21"/>
                <w:highlight w:val="none"/>
              </w:rPr>
            </w:pPr>
          </w:p>
        </w:tc>
      </w:tr>
      <w:tr w14:paraId="4615AE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799FD68">
            <w:pPr>
              <w:adjustRightInd w:val="0"/>
              <w:snapToGrid w:val="0"/>
              <w:spacing w:line="300" w:lineRule="exact"/>
              <w:jc w:val="center"/>
              <w:rPr>
                <w:color w:val="auto"/>
                <w:szCs w:val="21"/>
                <w:highlight w:val="none"/>
              </w:rPr>
            </w:pPr>
            <w:r>
              <w:rPr>
                <w:color w:val="auto"/>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BD181E1">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48A924F">
            <w:pPr>
              <w:adjustRightInd w:val="0"/>
              <w:snapToGrid w:val="0"/>
              <w:spacing w:line="300" w:lineRule="exact"/>
              <w:jc w:val="center"/>
              <w:rPr>
                <w:color w:val="auto"/>
                <w:szCs w:val="21"/>
                <w:highlight w:val="none"/>
              </w:rPr>
            </w:pPr>
            <w:r>
              <w:rPr>
                <w:color w:val="auto"/>
                <w:szCs w:val="21"/>
                <w:highlight w:val="none"/>
              </w:rPr>
              <w:t>联系电话</w:t>
            </w:r>
          </w:p>
        </w:tc>
        <w:tc>
          <w:tcPr>
            <w:tcW w:w="1259" w:type="pct"/>
            <w:tcBorders>
              <w:top w:val="single" w:color="auto" w:sz="2" w:space="0"/>
              <w:left w:val="single" w:color="auto" w:sz="2" w:space="0"/>
              <w:bottom w:val="single" w:color="auto" w:sz="2" w:space="0"/>
            </w:tcBorders>
            <w:noWrap w:val="0"/>
            <w:vAlign w:val="center"/>
          </w:tcPr>
          <w:p w14:paraId="634F2FCA">
            <w:pPr>
              <w:adjustRightInd w:val="0"/>
              <w:snapToGrid w:val="0"/>
              <w:spacing w:line="300" w:lineRule="exact"/>
              <w:jc w:val="center"/>
              <w:rPr>
                <w:color w:val="auto"/>
                <w:spacing w:val="20"/>
                <w:szCs w:val="21"/>
                <w:highlight w:val="none"/>
              </w:rPr>
            </w:pPr>
          </w:p>
        </w:tc>
      </w:tr>
      <w:tr w14:paraId="31088E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B967F52">
            <w:pPr>
              <w:adjustRightInd w:val="0"/>
              <w:snapToGrid w:val="0"/>
              <w:spacing w:line="300" w:lineRule="exact"/>
              <w:jc w:val="center"/>
              <w:rPr>
                <w:color w:val="auto"/>
                <w:szCs w:val="21"/>
                <w:highlight w:val="none"/>
              </w:rPr>
            </w:pPr>
            <w:r>
              <w:rPr>
                <w:rFonts w:hint="eastAsia"/>
                <w:color w:val="auto"/>
                <w:szCs w:val="21"/>
                <w:highlight w:val="none"/>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D2D8280">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6AD3362">
            <w:pPr>
              <w:adjustRightInd w:val="0"/>
              <w:snapToGrid w:val="0"/>
              <w:spacing w:line="300" w:lineRule="exact"/>
              <w:jc w:val="center"/>
              <w:rPr>
                <w:color w:val="auto"/>
                <w:szCs w:val="21"/>
                <w:highlight w:val="none"/>
              </w:rPr>
            </w:pPr>
            <w:r>
              <w:rPr>
                <w:rFonts w:hint="eastAsia"/>
                <w:color w:val="auto"/>
                <w:szCs w:val="21"/>
                <w:highlight w:val="none"/>
              </w:rPr>
              <w:t>通信地址</w:t>
            </w:r>
          </w:p>
        </w:tc>
        <w:tc>
          <w:tcPr>
            <w:tcW w:w="1259" w:type="pct"/>
            <w:tcBorders>
              <w:top w:val="single" w:color="auto" w:sz="2" w:space="0"/>
              <w:left w:val="single" w:color="auto" w:sz="2" w:space="0"/>
              <w:bottom w:val="single" w:color="auto" w:sz="2" w:space="0"/>
            </w:tcBorders>
            <w:noWrap w:val="0"/>
            <w:vAlign w:val="center"/>
          </w:tcPr>
          <w:p w14:paraId="7A2B25F9">
            <w:pPr>
              <w:adjustRightInd w:val="0"/>
              <w:snapToGrid w:val="0"/>
              <w:spacing w:line="300" w:lineRule="exact"/>
              <w:jc w:val="center"/>
              <w:rPr>
                <w:color w:val="auto"/>
                <w:spacing w:val="20"/>
                <w:szCs w:val="21"/>
                <w:highlight w:val="none"/>
              </w:rPr>
            </w:pPr>
          </w:p>
        </w:tc>
      </w:tr>
      <w:tr w14:paraId="72A54A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E0EDABA">
            <w:pPr>
              <w:adjustRightInd w:val="0"/>
              <w:snapToGrid w:val="0"/>
              <w:spacing w:line="300" w:lineRule="exact"/>
              <w:jc w:val="center"/>
              <w:rPr>
                <w:color w:val="auto"/>
                <w:szCs w:val="21"/>
                <w:highlight w:val="none"/>
              </w:rPr>
            </w:pPr>
            <w:r>
              <w:rPr>
                <w:color w:val="auto"/>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66DE59D">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DA62E2F">
            <w:pPr>
              <w:adjustRightInd w:val="0"/>
              <w:snapToGrid w:val="0"/>
              <w:spacing w:line="300" w:lineRule="exact"/>
              <w:jc w:val="center"/>
              <w:rPr>
                <w:color w:val="auto"/>
                <w:szCs w:val="21"/>
                <w:highlight w:val="none"/>
              </w:rPr>
            </w:pPr>
            <w:r>
              <w:rPr>
                <w:color w:val="auto"/>
                <w:szCs w:val="21"/>
                <w:highlight w:val="none"/>
              </w:rPr>
              <w:t>邮政编码</w:t>
            </w:r>
          </w:p>
        </w:tc>
        <w:tc>
          <w:tcPr>
            <w:tcW w:w="1259" w:type="pct"/>
            <w:tcBorders>
              <w:top w:val="single" w:color="auto" w:sz="2" w:space="0"/>
              <w:left w:val="single" w:color="auto" w:sz="2" w:space="0"/>
              <w:bottom w:val="single" w:color="auto" w:sz="2" w:space="0"/>
            </w:tcBorders>
            <w:noWrap w:val="0"/>
            <w:vAlign w:val="center"/>
          </w:tcPr>
          <w:p w14:paraId="3255689C">
            <w:pPr>
              <w:adjustRightInd w:val="0"/>
              <w:snapToGrid w:val="0"/>
              <w:spacing w:line="300" w:lineRule="exact"/>
              <w:jc w:val="center"/>
              <w:rPr>
                <w:color w:val="auto"/>
                <w:spacing w:val="20"/>
                <w:szCs w:val="21"/>
                <w:highlight w:val="none"/>
              </w:rPr>
            </w:pPr>
          </w:p>
        </w:tc>
      </w:tr>
      <w:tr w14:paraId="03BFB7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BEE9A74">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D739A13">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70E4476">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1259" w:type="pct"/>
            <w:tcBorders>
              <w:top w:val="single" w:color="auto" w:sz="2" w:space="0"/>
              <w:left w:val="single" w:color="auto" w:sz="2" w:space="0"/>
              <w:bottom w:val="single" w:color="auto" w:sz="2" w:space="0"/>
            </w:tcBorders>
            <w:noWrap w:val="0"/>
            <w:vAlign w:val="center"/>
          </w:tcPr>
          <w:p w14:paraId="63176588">
            <w:pPr>
              <w:adjustRightInd w:val="0"/>
              <w:snapToGrid w:val="0"/>
              <w:spacing w:line="300" w:lineRule="exact"/>
              <w:jc w:val="center"/>
              <w:rPr>
                <w:color w:val="auto"/>
                <w:spacing w:val="20"/>
                <w:szCs w:val="21"/>
                <w:highlight w:val="none"/>
              </w:rPr>
            </w:pPr>
          </w:p>
        </w:tc>
      </w:tr>
      <w:tr w14:paraId="2575FD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C022D58">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BC9C19D">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C0C99BC">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1259" w:type="pct"/>
            <w:tcBorders>
              <w:top w:val="single" w:color="auto" w:sz="2" w:space="0"/>
              <w:left w:val="single" w:color="auto" w:sz="2" w:space="0"/>
              <w:bottom w:val="single" w:color="auto" w:sz="2" w:space="0"/>
            </w:tcBorders>
            <w:noWrap w:val="0"/>
            <w:vAlign w:val="center"/>
          </w:tcPr>
          <w:p w14:paraId="309A19ED">
            <w:pPr>
              <w:adjustRightInd w:val="0"/>
              <w:snapToGrid w:val="0"/>
              <w:spacing w:line="300" w:lineRule="exact"/>
              <w:jc w:val="center"/>
              <w:rPr>
                <w:color w:val="auto"/>
                <w:spacing w:val="20"/>
                <w:szCs w:val="21"/>
                <w:highlight w:val="none"/>
              </w:rPr>
            </w:pPr>
          </w:p>
        </w:tc>
      </w:tr>
      <w:tr w14:paraId="3EAA53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0E8F14E">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9FFBAAD">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852DAA9">
            <w:pPr>
              <w:adjustRightInd w:val="0"/>
              <w:snapToGrid w:val="0"/>
              <w:spacing w:line="300" w:lineRule="exact"/>
              <w:jc w:val="center"/>
              <w:rPr>
                <w:color w:val="auto"/>
                <w:szCs w:val="21"/>
                <w:highlight w:val="none"/>
              </w:rPr>
            </w:pPr>
            <w:r>
              <w:rPr>
                <w:color w:val="auto"/>
                <w:szCs w:val="21"/>
                <w:highlight w:val="none"/>
              </w:rPr>
              <w:t>开户名称</w:t>
            </w:r>
          </w:p>
        </w:tc>
        <w:tc>
          <w:tcPr>
            <w:tcW w:w="1259" w:type="pct"/>
            <w:tcBorders>
              <w:top w:val="single" w:color="auto" w:sz="2" w:space="0"/>
              <w:left w:val="single" w:color="auto" w:sz="2" w:space="0"/>
              <w:bottom w:val="single" w:color="auto" w:sz="2" w:space="0"/>
            </w:tcBorders>
            <w:noWrap w:val="0"/>
            <w:vAlign w:val="center"/>
          </w:tcPr>
          <w:p w14:paraId="735047EE">
            <w:pPr>
              <w:adjustRightInd w:val="0"/>
              <w:snapToGrid w:val="0"/>
              <w:spacing w:line="300" w:lineRule="exact"/>
              <w:jc w:val="center"/>
              <w:rPr>
                <w:color w:val="auto"/>
                <w:spacing w:val="20"/>
                <w:szCs w:val="21"/>
                <w:highlight w:val="none"/>
              </w:rPr>
            </w:pPr>
          </w:p>
        </w:tc>
      </w:tr>
      <w:tr w14:paraId="6C5903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04727185">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916B3BE">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7082AFC">
            <w:pPr>
              <w:adjustRightInd w:val="0"/>
              <w:snapToGrid w:val="0"/>
              <w:spacing w:line="300" w:lineRule="exact"/>
              <w:jc w:val="center"/>
              <w:rPr>
                <w:color w:val="auto"/>
                <w:szCs w:val="21"/>
                <w:highlight w:val="none"/>
              </w:rPr>
            </w:pPr>
            <w:r>
              <w:rPr>
                <w:color w:val="auto"/>
                <w:szCs w:val="21"/>
                <w:highlight w:val="none"/>
              </w:rPr>
              <w:t>开户银行</w:t>
            </w:r>
          </w:p>
        </w:tc>
        <w:tc>
          <w:tcPr>
            <w:tcW w:w="1259" w:type="pct"/>
            <w:tcBorders>
              <w:top w:val="single" w:color="auto" w:sz="2" w:space="0"/>
              <w:left w:val="single" w:color="auto" w:sz="2" w:space="0"/>
              <w:bottom w:val="single" w:color="auto" w:sz="2" w:space="0"/>
            </w:tcBorders>
            <w:noWrap w:val="0"/>
            <w:vAlign w:val="center"/>
          </w:tcPr>
          <w:p w14:paraId="6BBF55A8">
            <w:pPr>
              <w:adjustRightInd w:val="0"/>
              <w:snapToGrid w:val="0"/>
              <w:spacing w:line="300" w:lineRule="exact"/>
              <w:jc w:val="center"/>
              <w:rPr>
                <w:color w:val="auto"/>
                <w:spacing w:val="20"/>
                <w:szCs w:val="21"/>
                <w:highlight w:val="none"/>
              </w:rPr>
            </w:pPr>
          </w:p>
        </w:tc>
      </w:tr>
      <w:tr w14:paraId="544F83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7BD7523">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4146A38">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0E519EA">
            <w:pPr>
              <w:adjustRightInd w:val="0"/>
              <w:snapToGrid w:val="0"/>
              <w:spacing w:line="300" w:lineRule="exact"/>
              <w:jc w:val="center"/>
              <w:rPr>
                <w:color w:val="auto"/>
                <w:szCs w:val="21"/>
                <w:highlight w:val="none"/>
              </w:rPr>
            </w:pPr>
            <w:r>
              <w:rPr>
                <w:color w:val="auto"/>
                <w:szCs w:val="21"/>
                <w:highlight w:val="none"/>
              </w:rPr>
              <w:t>银行账号</w:t>
            </w:r>
          </w:p>
        </w:tc>
        <w:tc>
          <w:tcPr>
            <w:tcW w:w="1259" w:type="pct"/>
            <w:tcBorders>
              <w:top w:val="single" w:color="auto" w:sz="2" w:space="0"/>
              <w:left w:val="single" w:color="auto" w:sz="2" w:space="0"/>
              <w:bottom w:val="single" w:color="auto" w:sz="2" w:space="0"/>
            </w:tcBorders>
            <w:noWrap w:val="0"/>
            <w:vAlign w:val="center"/>
          </w:tcPr>
          <w:p w14:paraId="457496ED">
            <w:pPr>
              <w:adjustRightInd w:val="0"/>
              <w:snapToGrid w:val="0"/>
              <w:spacing w:line="300" w:lineRule="exact"/>
              <w:jc w:val="center"/>
              <w:rPr>
                <w:color w:val="auto"/>
                <w:spacing w:val="20"/>
                <w:szCs w:val="21"/>
                <w:highlight w:val="none"/>
              </w:rPr>
            </w:pPr>
          </w:p>
        </w:tc>
      </w:tr>
      <w:tr w14:paraId="5725E3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7955542A">
            <w:pPr>
              <w:adjustRightInd w:val="0"/>
              <w:snapToGrid w:val="0"/>
              <w:spacing w:before="120" w:beforeLines="50" w:line="360" w:lineRule="auto"/>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62C98516">
      <w:pPr>
        <w:keepNext/>
        <w:keepLines/>
        <w:adjustRightInd w:val="0"/>
        <w:snapToGrid w:val="0"/>
        <w:spacing w:before="120" w:beforeLines="50" w:line="360" w:lineRule="auto"/>
        <w:jc w:val="center"/>
        <w:outlineLvl w:val="1"/>
        <w:rPr>
          <w:rFonts w:ascii="黑体" w:hAnsi="黑体" w:eastAsia="黑体"/>
          <w:b/>
          <w:bCs/>
          <w:color w:val="auto"/>
          <w:sz w:val="28"/>
          <w:szCs w:val="28"/>
          <w:highlight w:val="none"/>
        </w:rPr>
      </w:pPr>
      <w:r>
        <w:rPr>
          <w:rFonts w:ascii="宋体" w:hAnsi="宋体"/>
          <w:b/>
          <w:bCs/>
          <w:color w:val="auto"/>
          <w:szCs w:val="21"/>
          <w:highlight w:val="none"/>
          <w:u w:val="single"/>
        </w:rPr>
        <w:br w:type="page"/>
      </w:r>
      <w:bookmarkStart w:id="637" w:name="_Toc27624"/>
      <w:r>
        <w:rPr>
          <w:rFonts w:hint="eastAsia" w:ascii="黑体" w:hAnsi="黑体" w:eastAsia="黑体"/>
          <w:color w:val="auto"/>
          <w:sz w:val="28"/>
          <w:szCs w:val="28"/>
          <w:highlight w:val="none"/>
        </w:rPr>
        <w:t>第二节 政府采购合同通用条款</w:t>
      </w:r>
      <w:bookmarkEnd w:id="637"/>
    </w:p>
    <w:p w14:paraId="164E5019">
      <w:pPr>
        <w:tabs>
          <w:tab w:val="left" w:pos="8820"/>
          <w:tab w:val="left" w:pos="9345"/>
          <w:tab w:val="left" w:pos="9765"/>
        </w:tabs>
        <w:adjustRightInd w:val="0"/>
        <w:snapToGrid w:val="0"/>
        <w:spacing w:line="400" w:lineRule="exact"/>
        <w:jc w:val="left"/>
        <w:rPr>
          <w:rFonts w:ascii="宋体" w:hAnsi="宋体"/>
          <w:b/>
          <w:bCs/>
          <w:color w:val="auto"/>
          <w:sz w:val="24"/>
          <w:highlight w:val="none"/>
        </w:rPr>
      </w:pPr>
      <w:r>
        <w:rPr>
          <w:rFonts w:hint="eastAsia" w:ascii="宋体" w:hAnsi="宋体"/>
          <w:b/>
          <w:color w:val="auto"/>
          <w:sz w:val="24"/>
          <w:highlight w:val="none"/>
        </w:rPr>
        <w:t xml:space="preserve">1. </w:t>
      </w:r>
      <w:r>
        <w:rPr>
          <w:rFonts w:hint="eastAsia" w:ascii="宋体" w:hAnsi="宋体"/>
          <w:b/>
          <w:bCs/>
          <w:color w:val="auto"/>
          <w:sz w:val="24"/>
          <w:highlight w:val="none"/>
        </w:rPr>
        <w:t>定义</w:t>
      </w:r>
    </w:p>
    <w:p w14:paraId="03AA090E">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1.1合同当事人</w:t>
      </w:r>
    </w:p>
    <w:p w14:paraId="44A6BA75">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（1）采购人（以下称甲方）是指使用财政性资金，通过政府采购方式向供应商购买货物及其相关服务的国家机关、事业单位、团体组织。</w:t>
      </w:r>
    </w:p>
    <w:p w14:paraId="22111BE0">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（2）供应商（以下称乙方）是指参加政府采购活动并且中标（成交），向采购人提供合同约定的货物及其相关服务的法人、非法人组织或者自然人。</w:t>
      </w:r>
    </w:p>
    <w:p w14:paraId="3A734EE5">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42E5A34A">
      <w:pPr>
        <w:tabs>
          <w:tab w:val="left" w:pos="570"/>
          <w:tab w:val="left" w:pos="9240"/>
          <w:tab w:val="left" w:pos="9555"/>
        </w:tabs>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1F74E026">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cs="宋体"/>
          <w:bCs/>
          <w:color w:val="auto"/>
          <w:szCs w:val="21"/>
          <w:highlight w:val="none"/>
        </w:rPr>
        <w:t>合同当事人意思表示达成一致的任何协议，包括签署的</w:t>
      </w:r>
      <w:r>
        <w:rPr>
          <w:rFonts w:hint="eastAsia" w:ascii="宋体" w:hAnsi="宋体"/>
          <w:color w:val="auto"/>
          <w:szCs w:val="21"/>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Cs w:val="21"/>
          <w:highlight w:val="none"/>
        </w:rPr>
        <w:t>国家法律、行政法规和规章制度规定或合同约定的作为合同组成部分的其他文件</w:t>
      </w:r>
      <w:r>
        <w:rPr>
          <w:rFonts w:hint="eastAsia" w:ascii="宋体" w:hAnsi="宋体"/>
          <w:color w:val="auto"/>
          <w:szCs w:val="21"/>
          <w:highlight w:val="none"/>
        </w:rPr>
        <w:t>。</w:t>
      </w:r>
    </w:p>
    <w:p w14:paraId="066B6AC0">
      <w:pPr>
        <w:tabs>
          <w:tab w:val="left" w:pos="570"/>
          <w:tab w:val="left" w:pos="9240"/>
          <w:tab w:val="left" w:pos="9555"/>
        </w:tabs>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（2）“合同价款”系指根据本合同规定乙方在全面履行合同义务后甲方应支付给乙方的价款。</w:t>
      </w:r>
    </w:p>
    <w:p w14:paraId="551977FD">
      <w:pPr>
        <w:tabs>
          <w:tab w:val="left" w:pos="570"/>
          <w:tab w:val="left" w:pos="9240"/>
          <w:tab w:val="left" w:pos="9555"/>
        </w:tabs>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（3）“货物”系指乙方根据本合同规定须向甲方提供的各种形态和种类的物品，包括原材料、设备、产品（包括软件）及相关的其备品备件、工具、手册及</w:t>
      </w:r>
      <w:r>
        <w:rPr>
          <w:rFonts w:ascii="宋体" w:hAnsi="宋体"/>
          <w:color w:val="auto"/>
          <w:szCs w:val="21"/>
          <w:highlight w:val="none"/>
          <w:lang w:val="en"/>
        </w:rPr>
        <w:t>其他</w:t>
      </w:r>
      <w:r>
        <w:rPr>
          <w:rFonts w:hint="eastAsia" w:ascii="宋体" w:hAnsi="宋体"/>
          <w:color w:val="auto"/>
          <w:szCs w:val="21"/>
          <w:highlight w:val="none"/>
        </w:rPr>
        <w:t>技术资料和材料等。</w:t>
      </w:r>
    </w:p>
    <w:p w14:paraId="01F46F15">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（4）“相关服务”系指根据合同规定，乙方应提供的与货物有关的技术、管理和</w:t>
      </w:r>
      <w:r>
        <w:rPr>
          <w:rFonts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服务，包括但不限于：管理和质量保证、运输、保险、检验、现场准备、安装、集成、调试、培训、维修、废弃处置、技术支持等以及合同中规定乙方应承担的</w:t>
      </w:r>
      <w:r>
        <w:rPr>
          <w:rFonts w:ascii="宋体" w:hAnsi="宋体"/>
          <w:color w:val="auto"/>
          <w:szCs w:val="21"/>
          <w:highlight w:val="none"/>
          <w:lang w:val="en"/>
        </w:rPr>
        <w:t>其他</w:t>
      </w:r>
      <w:r>
        <w:rPr>
          <w:rFonts w:hint="eastAsia" w:ascii="宋体" w:hAnsi="宋体"/>
          <w:color w:val="auto"/>
          <w:szCs w:val="21"/>
          <w:highlight w:val="none"/>
        </w:rPr>
        <w:t>义务。</w:t>
      </w:r>
    </w:p>
    <w:p w14:paraId="57BDC20C">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（5）“分包”系指中标（成交）供应商按采购文件、投标（响应）文件的规定，根据分包意向协议，将中标（成交）项目中的部分履约内容，分给具有相应资质条件的供应商履行合同的行为。</w:t>
      </w:r>
    </w:p>
    <w:p w14:paraId="35A2B5D4">
      <w:pPr>
        <w:tabs>
          <w:tab w:val="left" w:pos="570"/>
          <w:tab w:val="left" w:pos="9240"/>
          <w:tab w:val="left" w:pos="9555"/>
        </w:tabs>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150DD816">
      <w:pPr>
        <w:tabs>
          <w:tab w:val="left" w:pos="570"/>
          <w:tab w:val="left" w:pos="9240"/>
          <w:tab w:val="left" w:pos="9555"/>
        </w:tabs>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（7）其他术语解释，见【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1B6A4454">
      <w:pPr>
        <w:numPr>
          <w:ilvl w:val="0"/>
          <w:numId w:val="9"/>
        </w:num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0E13E26C">
      <w:pPr>
        <w:autoSpaceDE w:val="0"/>
        <w:autoSpaceDN w:val="0"/>
        <w:adjustRightInd w:val="0"/>
        <w:snapToGrid w:val="0"/>
        <w:spacing w:line="400" w:lineRule="exact"/>
        <w:jc w:val="left"/>
        <w:rPr>
          <w:rFonts w:ascii="宋体" w:hAnsi="宋体"/>
          <w:b/>
          <w:bCs/>
          <w:i/>
          <w:iCs/>
          <w:color w:val="auto"/>
          <w:szCs w:val="21"/>
          <w:highlight w:val="none"/>
        </w:rPr>
      </w:pPr>
      <w:r>
        <w:rPr>
          <w:rFonts w:hint="eastAsia" w:ascii="宋体" w:hAnsi="宋体"/>
          <w:color w:val="auto"/>
          <w:szCs w:val="21"/>
          <w:highlight w:val="none"/>
        </w:rPr>
        <w:t>2.1 合同标的及金额应与中标（成交）结果一致。乙方为履行本合同而发生的所有费用均应包含在合同价款中，甲方不再另行支付</w:t>
      </w:r>
      <w:r>
        <w:rPr>
          <w:rFonts w:ascii="宋体" w:hAnsi="宋体"/>
          <w:color w:val="auto"/>
          <w:szCs w:val="21"/>
          <w:highlight w:val="none"/>
          <w:lang w:val="en"/>
        </w:rPr>
        <w:t>其他</w:t>
      </w:r>
      <w:r>
        <w:rPr>
          <w:rFonts w:hint="eastAsia" w:ascii="宋体" w:hAnsi="宋体"/>
          <w:color w:val="auto"/>
          <w:szCs w:val="21"/>
          <w:highlight w:val="none"/>
        </w:rPr>
        <w:t>任何费用。</w:t>
      </w:r>
    </w:p>
    <w:p w14:paraId="1B836784">
      <w:pPr>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3. 履行合同的时间、地点和方式</w:t>
      </w:r>
    </w:p>
    <w:p w14:paraId="2E6893A9">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3.1 </w:t>
      </w:r>
      <w:r>
        <w:rPr>
          <w:rFonts w:hint="eastAsia" w:ascii="宋体" w:hAnsi="宋体" w:cs="宋体"/>
          <w:color w:val="auto"/>
          <w:szCs w:val="21"/>
          <w:highlight w:val="none"/>
        </w:rPr>
        <w:t>乙方应当在约定的时间、地点，按照约定方式履行合同。</w:t>
      </w:r>
    </w:p>
    <w:p w14:paraId="23BFB831">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4. 甲方的权利和义务</w:t>
      </w:r>
    </w:p>
    <w:p w14:paraId="79C5113E">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4.1</w:t>
      </w:r>
      <w:r>
        <w:rPr>
          <w:rFonts w:ascii="宋体" w:hAnsi="宋体"/>
          <w:color w:val="auto"/>
          <w:szCs w:val="21"/>
          <w:highlight w:val="none"/>
        </w:rPr>
        <w:t xml:space="preserve"> 签署合同后，甲方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1B186F31">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4.2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605E5C17">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35A33B6B">
      <w:pPr>
        <w:snapToGrid w:val="0"/>
        <w:spacing w:line="400" w:lineRule="exact"/>
        <w:rPr>
          <w:rFonts w:eastAsia="华文楷体"/>
          <w:color w:val="auto"/>
          <w:highlight w:val="none"/>
        </w:rPr>
      </w:pPr>
      <w:r>
        <w:rPr>
          <w:rFonts w:ascii="宋体" w:hAnsi="宋体"/>
          <w:color w:val="auto"/>
          <w:szCs w:val="21"/>
          <w:highlight w:val="none"/>
        </w:rPr>
        <w:t>4.4 甲方应当按照合同约定及时对交付的货物进行验收</w:t>
      </w:r>
      <w:r>
        <w:rPr>
          <w:rFonts w:hint="eastAsia" w:ascii="宋体" w:hAnsi="宋体"/>
          <w:color w:val="auto"/>
          <w:szCs w:val="21"/>
          <w:highlight w:val="none"/>
        </w:rPr>
        <w:t>，</w:t>
      </w:r>
      <w:r>
        <w:rPr>
          <w:rFonts w:hint="eastAsia" w:ascii="宋体" w:hAnsi="宋体" w:cs="宋体"/>
          <w:color w:val="auto"/>
          <w:szCs w:val="21"/>
          <w:highlight w:val="none"/>
        </w:rPr>
        <w:t>未</w:t>
      </w:r>
      <w:r>
        <w:rPr>
          <w:rFonts w:hint="eastAsia" w:ascii="宋体" w:hAnsi="宋体"/>
          <w:color w:val="auto"/>
          <w:szCs w:val="21"/>
          <w:highlight w:val="none"/>
        </w:rPr>
        <w:t>在</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约定的期限内对乙方履约提出任何异议或者向乙方作出任何说明的，</w:t>
      </w:r>
      <w:r>
        <w:rPr>
          <w:rFonts w:hint="eastAsia" w:ascii="宋体" w:hAnsi="宋体"/>
          <w:color w:val="auto"/>
          <w:szCs w:val="21"/>
          <w:highlight w:val="none"/>
        </w:rPr>
        <w:t>视为验收通过。</w:t>
      </w:r>
    </w:p>
    <w:p w14:paraId="14AD4911">
      <w:pPr>
        <w:autoSpaceDE w:val="0"/>
        <w:autoSpaceDN w:val="0"/>
        <w:adjustRightInd w:val="0"/>
        <w:snapToGrid w:val="0"/>
        <w:spacing w:line="400" w:lineRule="exact"/>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 xml:space="preserve">5 </w:t>
      </w:r>
      <w:r>
        <w:rPr>
          <w:rFonts w:hint="eastAsia" w:ascii="宋体" w:hAnsi="宋体"/>
          <w:color w:val="auto"/>
          <w:szCs w:val="21"/>
          <w:highlight w:val="none"/>
        </w:rPr>
        <w:t>甲方应当根据合同约定及时向乙方支付合同价款</w:t>
      </w:r>
      <w:r>
        <w:rPr>
          <w:rFonts w:ascii="宋体" w:hAnsi="宋体"/>
          <w:color w:val="auto"/>
          <w:szCs w:val="21"/>
          <w:highlight w:val="none"/>
        </w:rPr>
        <w:t>，不得以内部人员变更、履行内部付款流程等为由，拒绝或迟延支付。</w:t>
      </w:r>
    </w:p>
    <w:p w14:paraId="4D948728">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4.6</w:t>
      </w:r>
      <w:r>
        <w:rPr>
          <w:rFonts w:ascii="宋体" w:hAnsi="宋体"/>
          <w:color w:val="auto"/>
          <w:szCs w:val="21"/>
          <w:highlight w:val="none"/>
        </w:rPr>
        <w:t xml:space="preserve"> </w:t>
      </w:r>
      <w:r>
        <w:rPr>
          <w:rFonts w:hint="eastAsia" w:ascii="宋体" w:hAnsi="宋体"/>
          <w:color w:val="auto"/>
          <w:szCs w:val="21"/>
          <w:highlight w:val="none"/>
        </w:rPr>
        <w:t>国家法律法规规定及</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约定应由甲方承担的其他义务和责任。</w:t>
      </w:r>
    </w:p>
    <w:p w14:paraId="4226860E">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5. 乙方的权利和义务</w:t>
      </w:r>
    </w:p>
    <w:p w14:paraId="766763C8">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5.1 </w:t>
      </w:r>
      <w:r>
        <w:rPr>
          <w:rFonts w:ascii="宋体" w:hAnsi="宋体"/>
          <w:color w:val="auto"/>
          <w:szCs w:val="21"/>
          <w:highlight w:val="none"/>
        </w:rPr>
        <w:t>签署合同后，乙方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p>
    <w:p w14:paraId="6C1F6CD6">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提供的货物及相关服务符合合同有关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。接受项目行业管理部门及政府有关部门的指导，配合甲方的履约检查及验收，并</w:t>
      </w:r>
      <w:r>
        <w:rPr>
          <w:rFonts w:ascii="宋体" w:hAnsi="宋体"/>
          <w:color w:val="auto"/>
          <w:szCs w:val="21"/>
          <w:highlight w:val="none"/>
        </w:rPr>
        <w:t>负责项目实施过程中的所有协调工作。</w:t>
      </w:r>
    </w:p>
    <w:p w14:paraId="58BEA9E1">
      <w:pPr>
        <w:spacing w:line="400" w:lineRule="exact"/>
        <w:rPr>
          <w:rFonts w:ascii="宋体" w:hAnsi="宋体" w:cs="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根据合同约定向甲方收取合同价款。</w:t>
      </w:r>
    </w:p>
    <w:p w14:paraId="626F2EC6">
      <w:pPr>
        <w:spacing w:line="400" w:lineRule="exact"/>
        <w:rPr>
          <w:rFonts w:ascii="宋体" w:hAnsi="宋体" w:cs="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rPr>
        <w:t>及</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约定应由乙方承担的其他义务和责任。</w:t>
      </w:r>
    </w:p>
    <w:p w14:paraId="43F68977">
      <w:pPr>
        <w:numPr>
          <w:ilvl w:val="0"/>
          <w:numId w:val="10"/>
        </w:num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合同履行</w:t>
      </w:r>
    </w:p>
    <w:p w14:paraId="3CA5BEF5">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6.1 甲乙双方应当按照</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7D776454">
      <w:pPr>
        <w:autoSpaceDE w:val="0"/>
        <w:autoSpaceDN w:val="0"/>
        <w:adjustRightInd w:val="0"/>
        <w:snapToGrid w:val="0"/>
        <w:spacing w:line="400" w:lineRule="exact"/>
        <w:jc w:val="left"/>
        <w:rPr>
          <w:color w:val="auto"/>
          <w:highlight w:val="none"/>
        </w:rPr>
      </w:pPr>
      <w:r>
        <w:rPr>
          <w:rFonts w:hint="eastAsia" w:ascii="宋体" w:hAnsi="宋体"/>
          <w:color w:val="auto"/>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013819DC">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7. 货物包装、运输、保险和交付要求</w:t>
      </w:r>
    </w:p>
    <w:p w14:paraId="2542C013">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7.1 本合同</w:t>
      </w:r>
      <w:r>
        <w:rPr>
          <w:rFonts w:hint="eastAsia" w:ascii="宋体" w:hAnsi="宋体"/>
          <w:bCs/>
          <w:color w:val="auto"/>
          <w:szCs w:val="21"/>
          <w:highlight w:val="none"/>
        </w:rPr>
        <w:t>涉及商品包装、快递包装的，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Cs/>
          <w:color w:val="auto"/>
          <w:szCs w:val="21"/>
          <w:highlight w:val="none"/>
        </w:rPr>
        <w:t>约定的</w:t>
      </w:r>
      <w:r>
        <w:rPr>
          <w:rFonts w:hint="eastAsia" w:ascii="宋体" w:hAnsi="宋体"/>
          <w:color w:val="auto"/>
          <w:szCs w:val="21"/>
          <w:highlight w:val="none"/>
        </w:rPr>
        <w:t>指定现场。</w:t>
      </w:r>
    </w:p>
    <w:p w14:paraId="69F0F4A8">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7.2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乙方负责办理将货物运抵本合同规定的交货地点，并装卸、交付至甲方的一切运输事项，相关费用应包含在合同价款中。</w:t>
      </w:r>
    </w:p>
    <w:p w14:paraId="2B2DA53D">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7.3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2E933C31">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8A721CB">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7.5 </w:t>
      </w:r>
      <w:r>
        <w:rPr>
          <w:rFonts w:hint="eastAsia" w:ascii="宋体" w:hAnsi="宋体" w:cs="宋体"/>
          <w:color w:val="auto"/>
          <w:szCs w:val="21"/>
          <w:highlight w:val="none"/>
        </w:rPr>
        <w:t>乙方在运输到达之前应提前通知甲方，并提示货物运输装卸的注意事项，甲方配合乙方做好货物的接收工作。</w:t>
      </w:r>
    </w:p>
    <w:p w14:paraId="76AF43D0">
      <w:pPr>
        <w:widowControl/>
        <w:autoSpaceDE w:val="0"/>
        <w:autoSpaceDN w:val="0"/>
        <w:adjustRightInd w:val="0"/>
        <w:spacing w:line="400" w:lineRule="exact"/>
        <w:jc w:val="left"/>
        <w:rPr>
          <w:rFonts w:ascii="华文楷体" w:hAnsi="华文楷体" w:eastAsia="华文楷体" w:cs="华文楷体"/>
          <w:color w:val="auto"/>
          <w:kern w:val="0"/>
          <w:szCs w:val="21"/>
          <w:highlight w:val="none"/>
        </w:rPr>
      </w:pPr>
      <w:r>
        <w:rPr>
          <w:rFonts w:hint="eastAsia" w:ascii="宋体" w:hAnsi="宋体"/>
          <w:color w:val="auto"/>
          <w:szCs w:val="21"/>
          <w:highlight w:val="none"/>
        </w:rPr>
        <w:t>7.6 如因包装、运输问题导致货物损毁、丢失或者品质下降，甲方有权要求降价、换货、拒收部分或整批货物，由此产生的费用和损失，均由乙方承担。</w:t>
      </w:r>
    </w:p>
    <w:p w14:paraId="38C6633B">
      <w:pPr>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8. 质量标准和保证</w:t>
      </w:r>
    </w:p>
    <w:p w14:paraId="3A3FD5B2">
      <w:pPr>
        <w:adjustRightInd w:val="0"/>
        <w:snapToGrid w:val="0"/>
        <w:spacing w:line="400" w:lineRule="exact"/>
        <w:jc w:val="left"/>
        <w:rPr>
          <w:rFonts w:ascii="宋体" w:hAnsi="宋体" w:cs="Courier New"/>
          <w:b/>
          <w:color w:val="auto"/>
          <w:szCs w:val="21"/>
          <w:highlight w:val="none"/>
        </w:rPr>
      </w:pPr>
      <w:r>
        <w:rPr>
          <w:rFonts w:hint="eastAsia" w:ascii="宋体" w:hAnsi="宋体" w:cs="Courier New"/>
          <w:color w:val="auto"/>
          <w:szCs w:val="21"/>
          <w:highlight w:val="none"/>
        </w:rPr>
        <w:t>8.1 质量标准</w:t>
      </w:r>
    </w:p>
    <w:p w14:paraId="604933ED">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（1）本合同下提供的货物应符合合同</w:t>
      </w:r>
      <w:r>
        <w:rPr>
          <w:rFonts w:hint="eastAsia" w:ascii="宋体" w:hAnsi="宋体" w:cs="宋体"/>
          <w:color w:val="auto"/>
          <w:szCs w:val="21"/>
          <w:highlight w:val="none"/>
        </w:rPr>
        <w:t>约定的品牌、规格型号、技术性能、配置、质量、数量等要求。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875C212">
      <w:pPr>
        <w:adjustRightInd w:val="0"/>
        <w:snapToGrid w:val="0"/>
        <w:spacing w:line="400" w:lineRule="exact"/>
        <w:jc w:val="left"/>
        <w:rPr>
          <w:rFonts w:ascii="宋体" w:hAnsi="宋体" w:cs="Courier New"/>
          <w:color w:val="auto"/>
          <w:szCs w:val="21"/>
          <w:highlight w:val="none"/>
        </w:rPr>
      </w:pPr>
      <w:r>
        <w:rPr>
          <w:rFonts w:hint="eastAsia" w:ascii="宋体" w:hAnsi="宋体" w:cs="Courier New"/>
          <w:color w:val="auto"/>
          <w:szCs w:val="21"/>
          <w:highlight w:val="none"/>
        </w:rPr>
        <w:t>（2）采用中华人民共和国法定计量单位。</w:t>
      </w:r>
    </w:p>
    <w:p w14:paraId="3DE01763">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（3）乙方所提供的货物应符合国家有关安全、环保、卫生的规定。</w:t>
      </w:r>
    </w:p>
    <w:p w14:paraId="084097EF">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（4）乙方应向甲方提交所提供货物的技术文件，包括相应的中文技术文件，如：产品目录、图纸、操作手册、使用说明、维护手册或服务指南等。上述文件应包装好随货物一同发运。</w:t>
      </w:r>
    </w:p>
    <w:p w14:paraId="1E89A7E0">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8.2 保证</w:t>
      </w:r>
    </w:p>
    <w:p w14:paraId="074135EA">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（1）乙方应保证提供的货物完全符合合同规定的质量、规格和性能要求。乙方应保证货物在正确安装、正常使用和保养条件下，</w:t>
      </w:r>
      <w:r>
        <w:rPr>
          <w:rFonts w:hint="eastAsia" w:ascii="宋体" w:hAnsi="宋体" w:cs="宋体"/>
          <w:color w:val="auto"/>
          <w:szCs w:val="21"/>
          <w:highlight w:val="none"/>
        </w:rPr>
        <w:t>在其使用寿命期内具备合同约定的性能</w:t>
      </w:r>
      <w:r>
        <w:rPr>
          <w:rFonts w:hint="eastAsia" w:ascii="宋体" w:hAnsi="宋体"/>
          <w:color w:val="auto"/>
          <w:szCs w:val="21"/>
          <w:highlight w:val="none"/>
        </w:rPr>
        <w:t>。存在质量保证期的，货物最终交付验收合格后在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规定或乙方书面承诺（两者以较长的为准）的质量保证期内，本保证保持有效。</w:t>
      </w:r>
    </w:p>
    <w:p w14:paraId="60644DD1">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67356A8B">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（3）乙方收到通知后，应在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77A4007D">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0F284A9C">
      <w:pPr>
        <w:adjustRightInd w:val="0"/>
        <w:snapToGrid w:val="0"/>
        <w:spacing w:line="400" w:lineRule="exact"/>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（5）乙方在约定的时间内未能弥补缺陷，甲方可采取必要的补救措施，但其风险和费用将由乙方承担，甲方根据合同约定对乙方行使的其他权利不受影响。</w:t>
      </w:r>
    </w:p>
    <w:p w14:paraId="5187572C">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9. 权利瑕疵担保</w:t>
      </w:r>
    </w:p>
    <w:p w14:paraId="7EC04AE1">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9.1 乙方保证对其出售的货物享有合法的权利。</w:t>
      </w:r>
    </w:p>
    <w:p w14:paraId="5FD7B15A">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9.2 </w:t>
      </w:r>
      <w:r>
        <w:rPr>
          <w:rFonts w:hint="eastAsia" w:ascii="宋体" w:hAnsi="宋体" w:cs="宋体"/>
          <w:color w:val="auto"/>
          <w:szCs w:val="15"/>
          <w:highlight w:val="none"/>
        </w:rPr>
        <w:t>乙方保证在交付的货物上不存在抵押权等担保物权。</w:t>
      </w:r>
    </w:p>
    <w:p w14:paraId="67133719">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9.3 如甲方使用上述货物构成对第三人侵权的，则由乙方承担全部责任。</w:t>
      </w:r>
    </w:p>
    <w:p w14:paraId="5D6DC8C3">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10. 知识产权保护</w:t>
      </w:r>
    </w:p>
    <w:p w14:paraId="23BDEF34">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10.1 乙方对其所销售的货物应当享有知识产权或经权利人合法授权，保证没有侵犯任何第三人的知识产权等权利。</w:t>
      </w:r>
      <w:bookmarkStart w:id="638" w:name="_Hlk163047038"/>
      <w:r>
        <w:rPr>
          <w:rFonts w:hint="eastAsia" w:ascii="宋体" w:hAnsi="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638"/>
      <w:r>
        <w:rPr>
          <w:rFonts w:hint="eastAsia" w:ascii="宋体" w:hAnsi="宋体"/>
          <w:color w:val="auto"/>
          <w:szCs w:val="21"/>
          <w:highlight w:val="none"/>
        </w:rPr>
        <w:t>。</w:t>
      </w:r>
    </w:p>
    <w:p w14:paraId="51EAFED6">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11. 保密义务</w:t>
      </w:r>
    </w:p>
    <w:p w14:paraId="10B136E8">
      <w:pPr>
        <w:autoSpaceDE w:val="0"/>
        <w:autoSpaceDN w:val="0"/>
        <w:adjustRightInd w:val="0"/>
        <w:snapToGrid w:val="0"/>
        <w:spacing w:line="400" w:lineRule="exact"/>
        <w:jc w:val="left"/>
        <w:rPr>
          <w:rFonts w:ascii="宋体" w:hAnsi="宋体" w:cs="宋体"/>
          <w:color w:val="auto"/>
          <w:szCs w:val="15"/>
          <w:highlight w:val="none"/>
        </w:rPr>
      </w:pPr>
      <w:r>
        <w:rPr>
          <w:rFonts w:hint="eastAsia" w:ascii="宋体" w:hAnsi="宋体" w:cs="宋体"/>
          <w:color w:val="auto"/>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中约定。</w:t>
      </w:r>
    </w:p>
    <w:p w14:paraId="75EB9E4B">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12. 合同价款支付</w:t>
      </w:r>
    </w:p>
    <w:p w14:paraId="178E58B5">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12.1 合同价款支付按照国库集中支付制度及财政管理相关规定执行。</w:t>
      </w:r>
    </w:p>
    <w:p w14:paraId="20017AE2">
      <w:pPr>
        <w:keepNext/>
        <w:keepLines/>
        <w:spacing w:line="400" w:lineRule="exact"/>
        <w:outlineLvl w:val="1"/>
        <w:rPr>
          <w:rFonts w:ascii="Arial" w:hAnsi="Arial"/>
          <w:b/>
          <w:bCs/>
          <w:color w:val="auto"/>
          <w:sz w:val="24"/>
          <w:szCs w:val="32"/>
          <w:highlight w:val="none"/>
        </w:rPr>
      </w:pPr>
      <w:r>
        <w:rPr>
          <w:rFonts w:hint="eastAsia" w:ascii="宋体" w:hAnsi="宋体"/>
          <w:color w:val="auto"/>
          <w:szCs w:val="21"/>
          <w:highlight w:val="none"/>
        </w:rPr>
        <w:t>12.2 对于满足合同约定支付条件的，甲方原则上应当自收到发票后7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color w:val="auto"/>
          <w:szCs w:val="21"/>
          <w:highlight w:val="none"/>
        </w:rPr>
        <w:t>政府采购合同专用条款</w:t>
      </w:r>
      <w:r>
        <w:rPr>
          <w:rFonts w:hint="eastAsia" w:ascii="宋体" w:hAnsi="宋体"/>
          <w:color w:val="auto"/>
          <w:szCs w:val="21"/>
          <w:highlight w:val="none"/>
        </w:rPr>
        <w:t>】中约定。</w:t>
      </w:r>
    </w:p>
    <w:p w14:paraId="76E4CCE2">
      <w:pPr>
        <w:spacing w:line="400" w:lineRule="exact"/>
        <w:rPr>
          <w:rFonts w:ascii="宋体" w:hAnsi="宋体"/>
          <w:b/>
          <w:bCs/>
          <w:color w:val="auto"/>
          <w:sz w:val="24"/>
          <w:highlight w:val="none"/>
        </w:rPr>
      </w:pPr>
      <w:r>
        <w:rPr>
          <w:rFonts w:hint="eastAsia" w:ascii="宋体" w:hAnsi="宋体"/>
          <w:b/>
          <w:bCs/>
          <w:color w:val="auto"/>
          <w:sz w:val="24"/>
          <w:highlight w:val="none"/>
        </w:rPr>
        <w:t>13. 履约保证金</w:t>
      </w:r>
    </w:p>
    <w:p w14:paraId="0CD6110E">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13.1 </w:t>
      </w:r>
      <w:r>
        <w:rPr>
          <w:rFonts w:hint="eastAsia" w:ascii="宋体" w:hAnsi="宋体" w:cs="宋体"/>
          <w:color w:val="auto"/>
          <w:szCs w:val="15"/>
          <w:highlight w:val="none"/>
        </w:rPr>
        <w:t>乙方应当以支票、汇票、本票或者金融机构、担保机构出具的保函等非现金形式提交。</w:t>
      </w:r>
    </w:p>
    <w:p w14:paraId="66F79B06">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13.2 如果乙方出现</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约定情形的</w:t>
      </w:r>
      <w:r>
        <w:rPr>
          <w:rFonts w:hint="eastAsia" w:ascii="宋体" w:hAnsi="宋体"/>
          <w:color w:val="auto"/>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26A0F4A9">
      <w:pPr>
        <w:spacing w:line="400" w:lineRule="exact"/>
        <w:rPr>
          <w:color w:val="auto"/>
          <w:highlight w:val="none"/>
        </w:rPr>
      </w:pPr>
      <w:r>
        <w:rPr>
          <w:rFonts w:hint="eastAsia" w:ascii="宋体" w:hAnsi="宋体"/>
          <w:color w:val="auto"/>
          <w:szCs w:val="21"/>
          <w:highlight w:val="none"/>
        </w:rPr>
        <w:t>13.3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216A7A08">
      <w:p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bCs/>
          <w:color w:val="auto"/>
          <w:sz w:val="24"/>
          <w:highlight w:val="none"/>
        </w:rPr>
        <w:t xml:space="preserve">14. </w:t>
      </w:r>
      <w:r>
        <w:rPr>
          <w:rFonts w:hint="eastAsia"/>
          <w:b/>
          <w:color w:val="auto"/>
          <w:sz w:val="24"/>
          <w:highlight w:val="none"/>
        </w:rPr>
        <w:t>售后</w:t>
      </w:r>
      <w:r>
        <w:rPr>
          <w:rFonts w:hint="eastAsia" w:ascii="宋体" w:hAnsi="宋体"/>
          <w:b/>
          <w:color w:val="auto"/>
          <w:sz w:val="24"/>
          <w:highlight w:val="none"/>
        </w:rPr>
        <w:t>服务</w:t>
      </w:r>
    </w:p>
    <w:p w14:paraId="277AD2BD">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14.1 除项目不涉及或采购活动中明确约定无须承担外，乙方还应提供下列服务：</w:t>
      </w:r>
    </w:p>
    <w:p w14:paraId="3CE80D69">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78219D0C">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24B0884B">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cs="宋体"/>
          <w:b/>
          <w:bCs/>
          <w:color w:val="auto"/>
          <w:szCs w:val="15"/>
          <w:highlight w:val="none"/>
        </w:rPr>
        <w:t>【政府采购合同专用条款】</w:t>
      </w:r>
      <w:r>
        <w:rPr>
          <w:rFonts w:hint="eastAsia" w:ascii="宋体" w:hAnsi="宋体"/>
          <w:color w:val="auto"/>
          <w:szCs w:val="21"/>
          <w:highlight w:val="none"/>
        </w:rPr>
        <w:t>约定的期限内对所有的货物实施运行监督、维修，但前提条件是该服务并不能免除乙方在质量保证期内所承担的义务；</w:t>
      </w:r>
    </w:p>
    <w:p w14:paraId="69ED8BD1">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（4）在制造商所在地或指定现场就货物的安装、启动、运营、维护、废弃处置等对甲方操作人员进行培训</w:t>
      </w:r>
      <w:r>
        <w:rPr>
          <w:rFonts w:hint="eastAsia" w:ascii="宋体" w:hAnsi="宋体" w:cs="宋体"/>
          <w:color w:val="auto"/>
          <w:szCs w:val="15"/>
          <w:highlight w:val="none"/>
        </w:rPr>
        <w:t>；</w:t>
      </w:r>
    </w:p>
    <w:p w14:paraId="1628A5EA">
      <w:pPr>
        <w:widowControl/>
        <w:autoSpaceDE w:val="0"/>
        <w:autoSpaceDN w:val="0"/>
        <w:adjustRightInd w:val="0"/>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（5）依照法律、行政法规的规定或者按照</w:t>
      </w:r>
      <w:r>
        <w:rPr>
          <w:rFonts w:hint="eastAsia" w:ascii="宋体" w:hAnsi="宋体" w:cs="宋体"/>
          <w:b/>
          <w:bCs/>
          <w:color w:val="auto"/>
          <w:kern w:val="0"/>
          <w:szCs w:val="21"/>
          <w:highlight w:val="none"/>
        </w:rPr>
        <w:t>【政府采购合同专用条款】</w:t>
      </w:r>
      <w:r>
        <w:rPr>
          <w:rFonts w:hint="eastAsia" w:ascii="宋体" w:hAnsi="宋体" w:cs="宋体"/>
          <w:color w:val="auto"/>
          <w:kern w:val="0"/>
          <w:szCs w:val="21"/>
          <w:highlight w:val="none"/>
        </w:rPr>
        <w:t>约定，货物在有效使用年限届满后应予回收的，乙方负有自行或者委托第三人对货物予以回收的义务；</w:t>
      </w:r>
    </w:p>
    <w:p w14:paraId="4C7662F3">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5843281D">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14.2 乙方提供的售后服务的费用已包含在合同价款中，甲方不再另行支付。</w:t>
      </w:r>
    </w:p>
    <w:p w14:paraId="28F74967">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15. 违约责任</w:t>
      </w:r>
    </w:p>
    <w:p w14:paraId="39716D94">
      <w:pPr>
        <w:adjustRightInd w:val="0"/>
        <w:snapToGrid w:val="0"/>
        <w:spacing w:line="400" w:lineRule="exact"/>
        <w:jc w:val="left"/>
        <w:rPr>
          <w:rFonts w:ascii="宋体" w:hAnsi="宋体"/>
          <w:bCs/>
          <w:color w:val="auto"/>
          <w:szCs w:val="21"/>
          <w:highlight w:val="none"/>
        </w:rPr>
      </w:pPr>
      <w:r>
        <w:rPr>
          <w:rFonts w:hint="eastAsia" w:ascii="宋体" w:hAnsi="宋体"/>
          <w:bCs/>
          <w:color w:val="auto"/>
          <w:szCs w:val="21"/>
          <w:highlight w:val="none"/>
        </w:rPr>
        <w:t>15.1质量瑕疵的违约责任</w:t>
      </w:r>
    </w:p>
    <w:p w14:paraId="560AE527">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乙方提供的产品不符合合同约定的质量标准或存在产品质量缺陷，甲方有权要求乙方根据</w:t>
      </w:r>
      <w:r>
        <w:rPr>
          <w:rFonts w:hint="eastAsia" w:ascii="宋体" w:hAnsi="宋体"/>
          <w:b/>
          <w:color w:val="auto"/>
          <w:szCs w:val="21"/>
          <w:highlight w:val="none"/>
        </w:rPr>
        <w:t>【政府采购合同专用条款】</w:t>
      </w:r>
      <w:r>
        <w:rPr>
          <w:rFonts w:hint="eastAsia" w:ascii="宋体" w:hAnsi="宋体"/>
          <w:bCs/>
          <w:color w:val="auto"/>
          <w:szCs w:val="21"/>
          <w:highlight w:val="none"/>
        </w:rPr>
        <w:t>要求</w:t>
      </w:r>
      <w:r>
        <w:rPr>
          <w:rFonts w:hint="eastAsia" w:ascii="宋体" w:hAnsi="宋体"/>
          <w:color w:val="auto"/>
          <w:szCs w:val="21"/>
          <w:highlight w:val="none"/>
        </w:rPr>
        <w:t>及时修理、重作、更换，并承担由此给甲方造成的损失。</w:t>
      </w:r>
    </w:p>
    <w:p w14:paraId="4E2935A1">
      <w:pPr>
        <w:autoSpaceDE w:val="0"/>
        <w:autoSpaceDN w:val="0"/>
        <w:adjustRightInd w:val="0"/>
        <w:snapToGrid w:val="0"/>
        <w:spacing w:line="400" w:lineRule="exact"/>
        <w:jc w:val="left"/>
        <w:rPr>
          <w:rFonts w:ascii="宋体" w:hAnsi="宋体"/>
          <w:bCs/>
          <w:color w:val="auto"/>
          <w:szCs w:val="21"/>
          <w:highlight w:val="none"/>
        </w:rPr>
      </w:pPr>
      <w:r>
        <w:rPr>
          <w:rFonts w:hint="eastAsia" w:ascii="宋体" w:hAnsi="宋体"/>
          <w:bCs/>
          <w:color w:val="auto"/>
          <w:szCs w:val="21"/>
          <w:highlight w:val="none"/>
        </w:rPr>
        <w:t>15.2 迟延交货的违约责任</w:t>
      </w:r>
    </w:p>
    <w:p w14:paraId="2693866D">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45D9A64">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规定执行。如果涉及公共利益，且赔偿金额无法弥补公共利益损失，甲方可要求继续履行或者采取其他补救措施。</w:t>
      </w:r>
    </w:p>
    <w:p w14:paraId="5E8D44AF">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15.3 迟延支付的违约责任</w:t>
      </w:r>
    </w:p>
    <w:p w14:paraId="77A1BEAB">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71817256">
      <w:pPr>
        <w:adjustRightInd w:val="0"/>
        <w:snapToGrid w:val="0"/>
        <w:spacing w:line="400" w:lineRule="exact"/>
        <w:jc w:val="left"/>
        <w:rPr>
          <w:rFonts w:ascii="宋体" w:hAnsi="宋体"/>
          <w:color w:val="auto"/>
          <w:szCs w:val="21"/>
          <w:highlight w:val="none"/>
        </w:rPr>
      </w:pPr>
      <w:r>
        <w:rPr>
          <w:rFonts w:hint="eastAsia" w:ascii="宋体" w:hAnsi="宋体"/>
          <w:bCs/>
          <w:color w:val="auto"/>
          <w:szCs w:val="21"/>
          <w:highlight w:val="none"/>
        </w:rPr>
        <w:t>15.4其他违约责任根据项目实际需要按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6B237DB3">
      <w:pPr>
        <w:numPr>
          <w:ilvl w:val="0"/>
          <w:numId w:val="11"/>
        </w:num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合同变更、中止与终止</w:t>
      </w:r>
    </w:p>
    <w:p w14:paraId="7C2A37AF">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    16.1合同的变更</w:t>
      </w:r>
    </w:p>
    <w:p w14:paraId="6F43700D">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政府采购合同履行中，在不改变合同其他条款的前提下，甲方可以在合同价款10%的范围内追加与合同标的相同的货物，并就此与乙方协商一致后签订补充协议。</w:t>
      </w:r>
    </w:p>
    <w:p w14:paraId="672D0D97">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16.2合同的中止</w:t>
      </w:r>
    </w:p>
    <w:p w14:paraId="4BBCCA45">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（1）合同履行过程中因供应商就采购文件、采购过程或结果提起投诉的，甲方认为有必要的，可以中止合同的履行。</w:t>
      </w:r>
    </w:p>
    <w:p w14:paraId="52256205">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4C0B2DCB">
      <w:pPr>
        <w:widowControl/>
        <w:autoSpaceDE w:val="0"/>
        <w:autoSpaceDN w:val="0"/>
        <w:adjustRightInd w:val="0"/>
        <w:spacing w:line="400" w:lineRule="exact"/>
        <w:rPr>
          <w:rFonts w:ascii="华文楷体" w:hAnsi="华文楷体" w:eastAsia="华文楷体" w:cs="华文楷体"/>
          <w:color w:val="auto"/>
          <w:kern w:val="0"/>
          <w:szCs w:val="21"/>
          <w:highlight w:val="none"/>
        </w:rPr>
      </w:pPr>
      <w:r>
        <w:rPr>
          <w:rFonts w:hint="eastAsia" w:ascii="宋体" w:hAnsi="宋体" w:cs="宋体"/>
          <w:color w:val="auto"/>
          <w:kern w:val="0"/>
          <w:szCs w:val="21"/>
          <w:highlight w:val="none"/>
        </w:rPr>
        <w:t>（3）乙方分立、合并或者变更住所的，应当及时以书面形式告知甲方。乙方没有及时告知甲方，致使合同履行发生困难的，甲方可以中止合同履行并要求乙方承担由此给甲方造成的损失。</w:t>
      </w:r>
    </w:p>
    <w:p w14:paraId="298F2778">
      <w:pPr>
        <w:snapToGrid w:val="0"/>
        <w:spacing w:line="400" w:lineRule="exact"/>
        <w:jc w:val="left"/>
        <w:rPr>
          <w:color w:val="auto"/>
          <w:highlight w:val="none"/>
        </w:rPr>
      </w:pPr>
      <w:r>
        <w:rPr>
          <w:rFonts w:hint="eastAsia" w:ascii="宋体" w:hAnsi="宋体"/>
          <w:color w:val="auto"/>
          <w:szCs w:val="21"/>
          <w:highlight w:val="none"/>
        </w:rPr>
        <w:t>（4）甲方不得以行政区划调整、政府换届、机构或者职能调整以及相关责任人更替为由中止合同。</w:t>
      </w:r>
    </w:p>
    <w:p w14:paraId="484FD832">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16.3合同的终止</w:t>
      </w:r>
    </w:p>
    <w:p w14:paraId="3668CB5B">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7130B985">
      <w:pPr>
        <w:snapToGrid w:val="0"/>
        <w:spacing w:line="400" w:lineRule="exact"/>
        <w:rPr>
          <w:rFonts w:ascii="宋体" w:hAnsi="宋体" w:cs="宋体"/>
          <w:color w:val="auto"/>
          <w:szCs w:val="21"/>
          <w:highlight w:val="none"/>
        </w:rPr>
      </w:pPr>
      <w:r>
        <w:rPr>
          <w:rFonts w:hint="eastAsia" w:ascii="宋体" w:hAnsi="宋体"/>
          <w:color w:val="auto"/>
          <w:szCs w:val="21"/>
          <w:highlight w:val="none"/>
        </w:rPr>
        <w:t>（2）乙方未按合同约定履行，构成根本性违约的，甲方有权终止合同，</w:t>
      </w:r>
      <w:r>
        <w:rPr>
          <w:rFonts w:hint="eastAsia" w:ascii="宋体" w:hAnsi="宋体" w:cs="宋体"/>
          <w:color w:val="auto"/>
          <w:szCs w:val="21"/>
          <w:highlight w:val="none"/>
        </w:rPr>
        <w:t>并追究乙方的违约责任</w:t>
      </w:r>
      <w:r>
        <w:rPr>
          <w:rFonts w:hint="eastAsia" w:ascii="宋体" w:hAnsi="宋体"/>
          <w:color w:val="auto"/>
          <w:szCs w:val="21"/>
          <w:highlight w:val="none"/>
        </w:rPr>
        <w:t>。</w:t>
      </w:r>
    </w:p>
    <w:p w14:paraId="67318DA7">
      <w:pPr>
        <w:widowControl/>
        <w:autoSpaceDE w:val="0"/>
        <w:autoSpaceDN w:val="0"/>
        <w:adjustRightInd w:val="0"/>
        <w:spacing w:line="400" w:lineRule="exact"/>
        <w:jc w:val="left"/>
        <w:rPr>
          <w:rFonts w:ascii="宋体" w:hAnsi="宋体" w:eastAsia="华文楷体" w:cs="华文楷体"/>
          <w:color w:val="auto"/>
          <w:kern w:val="0"/>
          <w:sz w:val="22"/>
          <w:szCs w:val="21"/>
          <w:highlight w:val="none"/>
        </w:rPr>
      </w:pPr>
      <w:r>
        <w:rPr>
          <w:rFonts w:hint="eastAsia" w:ascii="宋体" w:hAnsi="宋体" w:eastAsia="华文楷体" w:cs="华文楷体"/>
          <w:color w:val="auto"/>
          <w:kern w:val="0"/>
          <w:sz w:val="22"/>
          <w:szCs w:val="21"/>
          <w:highlight w:val="none"/>
        </w:rPr>
        <w:t xml:space="preserve">16.4 </w:t>
      </w:r>
      <w:r>
        <w:rPr>
          <w:rFonts w:hint="eastAsia" w:ascii="宋体" w:hAnsi="宋体"/>
          <w:color w:val="auto"/>
          <w:szCs w:val="21"/>
          <w:highlight w:val="none"/>
        </w:rPr>
        <w:t>涉及国家利益、社会公共利益的情形</w:t>
      </w:r>
    </w:p>
    <w:p w14:paraId="1B837718">
      <w:pPr>
        <w:widowControl/>
        <w:autoSpaceDE w:val="0"/>
        <w:autoSpaceDN w:val="0"/>
        <w:adjustRightInd w:val="0"/>
        <w:spacing w:line="400" w:lineRule="exact"/>
        <w:rPr>
          <w:rFonts w:ascii="华文楷体" w:hAnsi="华文楷体" w:eastAsia="华文楷体" w:cs="华文楷体"/>
          <w:color w:val="auto"/>
          <w:kern w:val="0"/>
          <w:szCs w:val="21"/>
          <w:highlight w:val="none"/>
        </w:rPr>
      </w:pPr>
      <w:r>
        <w:rPr>
          <w:rFonts w:hint="eastAsia" w:ascii="宋体" w:hAnsi="宋体" w:cs="宋体"/>
          <w:color w:val="auto"/>
          <w:kern w:val="0"/>
          <w:szCs w:val="21"/>
          <w:highlight w:val="none"/>
        </w:rPr>
        <w:t>政府采购合同继续履行将损害国家利益和社会公共利益的，双方当事人应当变更、中止或者终止合同。有过错的一方应当承担赔偿责任，双方都有过错的，各自承担相应的责任。</w:t>
      </w:r>
    </w:p>
    <w:p w14:paraId="7B3B5575">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17. 合同分包</w:t>
      </w:r>
    </w:p>
    <w:p w14:paraId="63BD41AB">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17.1 乙方不得将合同转包给其他供应商。涉及合同分包的，乙方应根据采购文件和投标（响应）文件规定进行合同分包。</w:t>
      </w:r>
    </w:p>
    <w:p w14:paraId="2F5FF7E3">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17.2 乙方执行政府采购政策向中小企业依法分包的，乙方应当按采购文件和投标（响应）文件签订分包意向协议，分包意向协议属于本合同组成部分。</w:t>
      </w:r>
    </w:p>
    <w:p w14:paraId="466B352A">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18. 不可抗力</w:t>
      </w:r>
    </w:p>
    <w:p w14:paraId="3CDB1827">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18.1 不可抗力是指合同双方不能预见、不能避免且不能克服的客观情况。</w:t>
      </w:r>
    </w:p>
    <w:p w14:paraId="608C6B50">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18.2 任何一方对由于不可抗力造成的部分或全部不能履行合同不承担违约责任。但迟延履行后发生不可抗力的，不能免除责任。</w:t>
      </w:r>
    </w:p>
    <w:p w14:paraId="485E5893">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7C08F88">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19. 解决争议的方法</w:t>
      </w:r>
    </w:p>
    <w:p w14:paraId="3371D9E1">
      <w:pPr>
        <w:widowControl/>
        <w:autoSpaceDE w:val="0"/>
        <w:autoSpaceDN w:val="0"/>
        <w:adjustRightIn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11F264FF">
      <w:pPr>
        <w:widowControl/>
        <w:autoSpaceDE w:val="0"/>
        <w:autoSpaceDN w:val="0"/>
        <w:adjustRightIn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19.2 选择仲裁的，应在</w:t>
      </w:r>
      <w:r>
        <w:rPr>
          <w:rFonts w:hint="eastAsia" w:ascii="宋体" w:hAnsi="宋体" w:cs="宋体"/>
          <w:b/>
          <w:bCs/>
          <w:color w:val="auto"/>
          <w:kern w:val="0"/>
          <w:szCs w:val="21"/>
          <w:highlight w:val="none"/>
        </w:rPr>
        <w:t>【政府采购合同专用条款】</w:t>
      </w:r>
      <w:r>
        <w:rPr>
          <w:rFonts w:hint="eastAsia" w:ascii="宋体" w:hAnsi="宋体" w:cs="宋体"/>
          <w:color w:val="auto"/>
          <w:kern w:val="0"/>
          <w:szCs w:val="21"/>
          <w:highlight w:val="none"/>
        </w:rPr>
        <w:t>中明确仲裁机构及仲裁地；通过诉讼方式解决的，可以在</w:t>
      </w:r>
      <w:r>
        <w:rPr>
          <w:rFonts w:hint="eastAsia" w:ascii="宋体" w:hAnsi="宋体" w:cs="宋体"/>
          <w:b/>
          <w:bCs/>
          <w:color w:val="auto"/>
          <w:kern w:val="0"/>
          <w:szCs w:val="21"/>
          <w:highlight w:val="none"/>
        </w:rPr>
        <w:t>【政府采购合同专用条款】</w:t>
      </w:r>
      <w:r>
        <w:rPr>
          <w:rFonts w:hint="eastAsia" w:ascii="宋体" w:hAnsi="宋体" w:cs="宋体"/>
          <w:color w:val="auto"/>
          <w:kern w:val="0"/>
          <w:szCs w:val="21"/>
          <w:highlight w:val="none"/>
        </w:rPr>
        <w:t>中进一步约定选择与争议有实际联系的地点的人民法院管辖，但管辖法院的约定不得违反级别管辖和专属管辖的规定。</w:t>
      </w:r>
    </w:p>
    <w:p w14:paraId="658247AD">
      <w:pPr>
        <w:widowControl/>
        <w:autoSpaceDE w:val="0"/>
        <w:autoSpaceDN w:val="0"/>
        <w:adjustRightIn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19.3 如甲乙双方有争议的事项不影响合同其他部分的履行，在争议解决期间，合同其他部分应当继续履行。</w:t>
      </w:r>
    </w:p>
    <w:p w14:paraId="12CA3CF4">
      <w:pPr>
        <w:autoSpaceDE w:val="0"/>
        <w:autoSpaceDN w:val="0"/>
        <w:adjustRightInd w:val="0"/>
        <w:snapToGrid w:val="0"/>
        <w:spacing w:line="400" w:lineRule="exact"/>
        <w:jc w:val="left"/>
        <w:rPr>
          <w:rFonts w:ascii="宋体" w:hAnsi="宋体"/>
          <w:color w:val="auto"/>
          <w:sz w:val="24"/>
          <w:highlight w:val="none"/>
        </w:rPr>
      </w:pPr>
      <w:r>
        <w:rPr>
          <w:rFonts w:hint="eastAsia" w:ascii="宋体" w:hAnsi="宋体"/>
          <w:b/>
          <w:color w:val="auto"/>
          <w:sz w:val="24"/>
          <w:highlight w:val="none"/>
        </w:rPr>
        <w:t>20. 政府采购政策</w:t>
      </w:r>
    </w:p>
    <w:p w14:paraId="4F298276">
      <w:pPr>
        <w:autoSpaceDE w:val="0"/>
        <w:autoSpaceDN w:val="0"/>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20.1 </w:t>
      </w:r>
      <w:r>
        <w:rPr>
          <w:rFonts w:hint="eastAsia" w:ascii="宋体" w:hAnsi="宋体" w:cs="宋体"/>
          <w:color w:val="auto"/>
          <w:highlight w:val="none"/>
          <w:lang w:val="en-GB"/>
        </w:rPr>
        <w:t>本合同应当按照规定执行政府采购政策。</w:t>
      </w:r>
    </w:p>
    <w:p w14:paraId="39339B9C">
      <w:pPr>
        <w:autoSpaceDE w:val="0"/>
        <w:autoSpaceDN w:val="0"/>
        <w:adjustRightInd w:val="0"/>
        <w:snapToGrid w:val="0"/>
        <w:spacing w:line="400" w:lineRule="exact"/>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0.2 本合同依法执行政府采购政策的方式和内容，属于合同履约验收的范围。</w:t>
      </w:r>
      <w:r>
        <w:rPr>
          <w:rFonts w:hint="eastAsia" w:ascii="宋体" w:hAnsi="宋体" w:cs="宋体"/>
          <w:color w:val="auto"/>
          <w:highlight w:val="none"/>
        </w:rPr>
        <w:t>甲乙双方</w:t>
      </w:r>
      <w:r>
        <w:rPr>
          <w:rFonts w:hint="eastAsia" w:ascii="宋体" w:hAnsi="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4D7CA072">
      <w:pPr>
        <w:spacing w:line="400" w:lineRule="exact"/>
        <w:rPr>
          <w:rFonts w:ascii="Calibri" w:hAnsi="Calibri"/>
          <w:color w:val="auto"/>
          <w:szCs w:val="22"/>
          <w:highlight w:val="none"/>
        </w:rPr>
      </w:pPr>
      <w:r>
        <w:rPr>
          <w:rFonts w:ascii="宋体" w:hAnsi="宋体"/>
          <w:color w:val="auto"/>
          <w:szCs w:val="21"/>
          <w:highlight w:val="none"/>
        </w:rPr>
        <w:t>2</w:t>
      </w:r>
      <w:r>
        <w:rPr>
          <w:rFonts w:hint="eastAsia" w:ascii="宋体" w:hAnsi="宋体"/>
          <w:color w:val="auto"/>
          <w:szCs w:val="21"/>
          <w:highlight w:val="none"/>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7447439">
      <w:p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21. 法律适用</w:t>
      </w:r>
    </w:p>
    <w:p w14:paraId="056A0BE1">
      <w:pPr>
        <w:widowControl/>
        <w:autoSpaceDE w:val="0"/>
        <w:autoSpaceDN w:val="0"/>
        <w:adjustRightIn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21.1 本合同的订立、生效、解释、履行及与本合同有关的争议解决，均适用法律、行政法规。</w:t>
      </w:r>
    </w:p>
    <w:p w14:paraId="54E22BFC">
      <w:pPr>
        <w:widowControl/>
        <w:autoSpaceDE w:val="0"/>
        <w:autoSpaceDN w:val="0"/>
        <w:adjustRightIn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21.2 本合同条款与法律、行政法规的强制性规定不一致的，双方当事人应按照法律、行政法规的强制性规定修改本合同的相关条款。</w:t>
      </w:r>
    </w:p>
    <w:p w14:paraId="66C2BBB0">
      <w:pPr>
        <w:numPr>
          <w:ilvl w:val="0"/>
          <w:numId w:val="0"/>
        </w:num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22. 通知</w:t>
      </w:r>
    </w:p>
    <w:p w14:paraId="6C162D39">
      <w:pPr>
        <w:widowControl/>
        <w:autoSpaceDE w:val="0"/>
        <w:autoSpaceDN w:val="0"/>
        <w:adjustRightIn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22.1 本合同任何一方向对方发出的通知、信件、数据电文等，应当发送至本合同第一部分《政府采购合同协议书》所约定的通讯地址、联系人、联系电话或电子邮箱。</w:t>
      </w:r>
    </w:p>
    <w:p w14:paraId="41DAFAB2">
      <w:pPr>
        <w:widowControl/>
        <w:autoSpaceDE w:val="0"/>
        <w:autoSpaceDN w:val="0"/>
        <w:adjustRightInd w:val="0"/>
        <w:spacing w:line="400" w:lineRule="exact"/>
        <w:rPr>
          <w:rFonts w:ascii="华文楷体" w:hAnsi="华文楷体" w:eastAsia="华文楷体" w:cs="华文楷体"/>
          <w:color w:val="auto"/>
          <w:kern w:val="0"/>
          <w:szCs w:val="21"/>
          <w:highlight w:val="none"/>
        </w:rPr>
      </w:pPr>
      <w:r>
        <w:rPr>
          <w:rFonts w:hint="eastAsia" w:ascii="宋体" w:hAnsi="宋体" w:cs="宋体"/>
          <w:color w:val="auto"/>
          <w:kern w:val="0"/>
          <w:szCs w:val="21"/>
          <w:highlight w:val="none"/>
        </w:rPr>
        <w:t xml:space="preserve">    22.2 一方当事人变更名称、住所、联系人、联系电话或电子邮箱等信息的，应当在变更后3日内及时书面通知对方，对方实际收到变更通知前的送达仍为有效送达。</w:t>
      </w:r>
    </w:p>
    <w:p w14:paraId="1E588045">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22.3本合同一方给另一方的通知均应采用书面形式，传真或快递送到本合同中规定的对方的地址和办理签收手续。</w:t>
      </w:r>
    </w:p>
    <w:p w14:paraId="5802BA1F">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22.4通知以送达之日或通知书中规定的生效之日起生效，两者中以较迟之日为准。</w:t>
      </w:r>
    </w:p>
    <w:p w14:paraId="78D8019C">
      <w:pPr>
        <w:numPr>
          <w:ilvl w:val="0"/>
          <w:numId w:val="12"/>
        </w:num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1F61C8CF">
      <w:pPr>
        <w:adjustRightInd w:val="0"/>
        <w:snapToGrid w:val="0"/>
        <w:spacing w:line="400" w:lineRule="exact"/>
        <w:jc w:val="left"/>
        <w:rPr>
          <w:rFonts w:ascii="宋体" w:hAnsi="宋体"/>
          <w:bCs/>
          <w:color w:val="auto"/>
          <w:szCs w:val="21"/>
          <w:highlight w:val="none"/>
        </w:rPr>
      </w:pPr>
      <w:r>
        <w:rPr>
          <w:rFonts w:hint="eastAsia" w:ascii="宋体" w:hAnsi="宋体"/>
          <w:bCs/>
          <w:color w:val="auto"/>
          <w:szCs w:val="21"/>
          <w:highlight w:val="none"/>
        </w:rPr>
        <w:t>23.1合同未尽事项见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54D1A39B">
      <w:pPr>
        <w:adjustRightInd w:val="0"/>
        <w:snapToGrid w:val="0"/>
        <w:spacing w:line="400" w:lineRule="exact"/>
        <w:jc w:val="left"/>
        <w:rPr>
          <w:rFonts w:ascii="黑体" w:hAnsi="华文中宋" w:eastAsia="黑体"/>
          <w:color w:val="auto"/>
          <w:sz w:val="28"/>
          <w:szCs w:val="28"/>
          <w:highlight w:val="none"/>
        </w:rPr>
      </w:pPr>
      <w:r>
        <w:rPr>
          <w:rFonts w:hint="eastAsia" w:ascii="宋体" w:hAnsi="宋体"/>
          <w:bCs/>
          <w:color w:val="auto"/>
          <w:szCs w:val="21"/>
          <w:highlight w:val="none"/>
        </w:rPr>
        <w:t xml:space="preserve">    23.2 合同附件与合同正文具有同等的法律效力。</w:t>
      </w:r>
      <w:bookmarkStart w:id="639" w:name="_Toc20313"/>
    </w:p>
    <w:p w14:paraId="16A707AF">
      <w:pPr>
        <w:adjustRightInd w:val="0"/>
        <w:snapToGrid w:val="0"/>
        <w:jc w:val="center"/>
        <w:rPr>
          <w:rFonts w:ascii="黑体" w:hAnsi="华文中宋" w:eastAsia="黑体"/>
          <w:color w:val="auto"/>
          <w:sz w:val="28"/>
          <w:szCs w:val="28"/>
          <w:highlight w:val="none"/>
        </w:rPr>
      </w:pPr>
      <w:r>
        <w:rPr>
          <w:rFonts w:hint="eastAsia" w:ascii="黑体" w:hAnsi="华文中宋" w:eastAsia="黑体"/>
          <w:color w:val="auto"/>
          <w:sz w:val="28"/>
          <w:szCs w:val="28"/>
          <w:highlight w:val="none"/>
        </w:rPr>
        <w:br w:type="page"/>
      </w:r>
    </w:p>
    <w:p w14:paraId="0EF92355">
      <w:pPr>
        <w:keepNext/>
        <w:keepLines/>
        <w:adjustRightInd w:val="0"/>
        <w:snapToGrid w:val="0"/>
        <w:spacing w:line="360" w:lineRule="auto"/>
        <w:jc w:val="center"/>
        <w:outlineLvl w:val="1"/>
        <w:rPr>
          <w:rFonts w:ascii="黑体" w:hAnsi="华文中宋" w:eastAsia="黑体"/>
          <w:color w:val="auto"/>
          <w:sz w:val="28"/>
          <w:szCs w:val="28"/>
          <w:highlight w:val="none"/>
        </w:rPr>
      </w:pPr>
      <w:r>
        <w:rPr>
          <w:rFonts w:hint="eastAsia" w:ascii="黑体" w:hAnsi="华文中宋" w:eastAsia="黑体"/>
          <w:color w:val="auto"/>
          <w:sz w:val="28"/>
          <w:szCs w:val="28"/>
          <w:highlight w:val="none"/>
        </w:rPr>
        <w:t>第三节 政府采购合同专用条款</w:t>
      </w:r>
      <w:bookmarkEnd w:id="639"/>
    </w:p>
    <w:tbl>
      <w:tblPr>
        <w:tblStyle w:val="19"/>
        <w:tblW w:w="9724"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6375"/>
      </w:tblGrid>
      <w:tr w14:paraId="50CC35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C774B0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F3F4A49">
            <w:pPr>
              <w:adjustRightInd w:val="0"/>
              <w:snapToGrid w:val="0"/>
              <w:jc w:val="center"/>
              <w:rPr>
                <w:rFonts w:ascii="宋体" w:hAnsi="宋体"/>
                <w:color w:val="auto"/>
                <w:szCs w:val="21"/>
                <w:highlight w:val="none"/>
              </w:rPr>
            </w:pPr>
            <w:r>
              <w:rPr>
                <w:rFonts w:hint="eastAsia" w:ascii="宋体" w:hAnsi="宋体"/>
                <w:color w:val="auto"/>
                <w:szCs w:val="21"/>
                <w:highlight w:val="none"/>
              </w:rPr>
              <w:t>第1.2（6）项</w:t>
            </w:r>
          </w:p>
        </w:tc>
        <w:tc>
          <w:tcPr>
            <w:tcW w:w="1742" w:type="dxa"/>
            <w:noWrap w:val="0"/>
            <w:vAlign w:val="center"/>
          </w:tcPr>
          <w:p w14:paraId="49D8B4B0">
            <w:pPr>
              <w:adjustRightInd w:val="0"/>
              <w:snapToGrid w:val="0"/>
              <w:jc w:val="left"/>
              <w:rPr>
                <w:rFonts w:ascii="宋体" w:hAnsi="宋体"/>
                <w:color w:val="auto"/>
                <w:szCs w:val="21"/>
                <w:highlight w:val="none"/>
              </w:rPr>
            </w:pPr>
            <w:r>
              <w:rPr>
                <w:rFonts w:hint="eastAsia" w:ascii="宋体" w:hAnsi="宋体"/>
                <w:color w:val="auto"/>
                <w:szCs w:val="21"/>
                <w:highlight w:val="none"/>
              </w:rPr>
              <w:t>联合体具体要求</w:t>
            </w:r>
          </w:p>
        </w:tc>
        <w:tc>
          <w:tcPr>
            <w:tcW w:w="6375" w:type="dxa"/>
            <w:noWrap w:val="0"/>
            <w:vAlign w:val="center"/>
          </w:tcPr>
          <w:p w14:paraId="7B39F5C9">
            <w:pPr>
              <w:adjustRightInd w:val="0"/>
              <w:snapToGrid w:val="0"/>
              <w:jc w:val="left"/>
              <w:rPr>
                <w:rFonts w:ascii="宋体" w:hAnsi="宋体"/>
                <w:color w:val="auto"/>
                <w:szCs w:val="21"/>
                <w:highlight w:val="none"/>
              </w:rPr>
            </w:pPr>
            <w:r>
              <w:rPr>
                <w:rFonts w:hint="eastAsia" w:ascii="宋体" w:hAnsi="宋体"/>
                <w:color w:val="auto"/>
                <w:szCs w:val="21"/>
                <w:highlight w:val="none"/>
              </w:rPr>
              <w:t>无</w:t>
            </w:r>
          </w:p>
        </w:tc>
      </w:tr>
      <w:tr w14:paraId="27C0F9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14:paraId="65904DE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7A6EAE9">
            <w:pPr>
              <w:adjustRightInd w:val="0"/>
              <w:snapToGrid w:val="0"/>
              <w:jc w:val="center"/>
              <w:rPr>
                <w:rFonts w:ascii="宋体" w:hAnsi="宋体"/>
                <w:color w:val="auto"/>
                <w:szCs w:val="21"/>
                <w:highlight w:val="none"/>
              </w:rPr>
            </w:pPr>
            <w:r>
              <w:rPr>
                <w:rFonts w:hint="eastAsia" w:ascii="宋体" w:hAnsi="宋体"/>
                <w:color w:val="auto"/>
                <w:szCs w:val="21"/>
                <w:highlight w:val="none"/>
              </w:rPr>
              <w:t>第1.2（7）项</w:t>
            </w:r>
          </w:p>
        </w:tc>
        <w:tc>
          <w:tcPr>
            <w:tcW w:w="1742" w:type="dxa"/>
            <w:noWrap w:val="0"/>
            <w:vAlign w:val="center"/>
          </w:tcPr>
          <w:p w14:paraId="53BFB1B7">
            <w:pPr>
              <w:adjustRightInd w:val="0"/>
              <w:snapToGrid w:val="0"/>
              <w:jc w:val="left"/>
              <w:rPr>
                <w:rFonts w:ascii="宋体" w:hAnsi="宋体"/>
                <w:color w:val="auto"/>
                <w:szCs w:val="21"/>
                <w:highlight w:val="none"/>
              </w:rPr>
            </w:pPr>
            <w:r>
              <w:rPr>
                <w:rFonts w:hint="eastAsia" w:ascii="宋体" w:hAnsi="宋体"/>
                <w:color w:val="auto"/>
                <w:szCs w:val="21"/>
                <w:highlight w:val="none"/>
              </w:rPr>
              <w:t>其他术语解释</w:t>
            </w:r>
          </w:p>
        </w:tc>
        <w:tc>
          <w:tcPr>
            <w:tcW w:w="6375" w:type="dxa"/>
            <w:noWrap w:val="0"/>
            <w:vAlign w:val="center"/>
          </w:tcPr>
          <w:p w14:paraId="67638E0D">
            <w:pPr>
              <w:adjustRightInd w:val="0"/>
              <w:snapToGrid w:val="0"/>
              <w:jc w:val="left"/>
              <w:rPr>
                <w:rFonts w:ascii="宋体" w:hAnsi="宋体"/>
                <w:color w:val="auto"/>
                <w:szCs w:val="21"/>
                <w:highlight w:val="none"/>
              </w:rPr>
            </w:pPr>
            <w:r>
              <w:rPr>
                <w:rFonts w:hint="eastAsia" w:ascii="宋体" w:hAnsi="宋体"/>
                <w:color w:val="auto"/>
                <w:szCs w:val="21"/>
                <w:highlight w:val="none"/>
              </w:rPr>
              <w:t>无</w:t>
            </w:r>
          </w:p>
        </w:tc>
      </w:tr>
      <w:tr w14:paraId="42B399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31AE3B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6AC77EF">
            <w:pPr>
              <w:adjustRightInd w:val="0"/>
              <w:snapToGrid w:val="0"/>
              <w:jc w:val="center"/>
              <w:rPr>
                <w:rFonts w:ascii="宋体" w:hAnsi="宋体"/>
                <w:color w:val="auto"/>
                <w:szCs w:val="21"/>
                <w:highlight w:val="none"/>
              </w:rPr>
            </w:pPr>
            <w:r>
              <w:rPr>
                <w:rFonts w:hint="eastAsia" w:ascii="宋体" w:hAnsi="宋体"/>
                <w:color w:val="auto"/>
                <w:szCs w:val="21"/>
                <w:highlight w:val="none"/>
              </w:rPr>
              <w:t>第4.4款</w:t>
            </w:r>
          </w:p>
        </w:tc>
        <w:tc>
          <w:tcPr>
            <w:tcW w:w="1742" w:type="dxa"/>
            <w:noWrap w:val="0"/>
            <w:vAlign w:val="center"/>
          </w:tcPr>
          <w:p w14:paraId="35A79153">
            <w:pPr>
              <w:adjustRightInd w:val="0"/>
              <w:snapToGrid w:val="0"/>
              <w:jc w:val="left"/>
              <w:rPr>
                <w:rFonts w:ascii="宋体" w:hAnsi="宋体"/>
                <w:color w:val="auto"/>
                <w:szCs w:val="21"/>
                <w:highlight w:val="none"/>
              </w:rPr>
            </w:pPr>
            <w:r>
              <w:rPr>
                <w:rFonts w:hint="eastAsia" w:ascii="宋体" w:hAnsi="宋体"/>
                <w:color w:val="auto"/>
                <w:szCs w:val="21"/>
                <w:highlight w:val="none"/>
              </w:rPr>
              <w:t>履约验收中甲方提出异议或作出说明的期限</w:t>
            </w:r>
          </w:p>
        </w:tc>
        <w:tc>
          <w:tcPr>
            <w:tcW w:w="6375" w:type="dxa"/>
            <w:noWrap w:val="0"/>
            <w:vAlign w:val="center"/>
          </w:tcPr>
          <w:p w14:paraId="7E1AC57E">
            <w:pPr>
              <w:adjustRightInd w:val="0"/>
              <w:snapToGrid w:val="0"/>
              <w:jc w:val="left"/>
              <w:rPr>
                <w:rFonts w:ascii="宋体" w:hAnsi="宋体"/>
                <w:color w:val="auto"/>
                <w:szCs w:val="21"/>
                <w:highlight w:val="none"/>
              </w:rPr>
            </w:pPr>
            <w:r>
              <w:rPr>
                <w:rFonts w:hint="eastAsia" w:ascii="宋体" w:hAnsi="宋体"/>
                <w:color w:val="auto"/>
                <w:szCs w:val="21"/>
                <w:highlight w:val="none"/>
              </w:rPr>
              <w:t>30天内</w:t>
            </w:r>
          </w:p>
        </w:tc>
      </w:tr>
      <w:tr w14:paraId="4277D5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CAEF74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828BF3A">
            <w:pPr>
              <w:adjustRightInd w:val="0"/>
              <w:snapToGrid w:val="0"/>
              <w:jc w:val="center"/>
              <w:rPr>
                <w:rFonts w:ascii="宋体" w:hAnsi="宋体"/>
                <w:color w:val="auto"/>
                <w:szCs w:val="21"/>
                <w:highlight w:val="none"/>
              </w:rPr>
            </w:pPr>
            <w:r>
              <w:rPr>
                <w:rFonts w:hint="eastAsia" w:ascii="宋体" w:hAnsi="宋体"/>
                <w:color w:val="auto"/>
                <w:szCs w:val="21"/>
                <w:highlight w:val="none"/>
              </w:rPr>
              <w:t>第4.6款</w:t>
            </w:r>
          </w:p>
        </w:tc>
        <w:tc>
          <w:tcPr>
            <w:tcW w:w="1742" w:type="dxa"/>
            <w:noWrap w:val="0"/>
            <w:vAlign w:val="center"/>
          </w:tcPr>
          <w:p w14:paraId="0881185A">
            <w:pPr>
              <w:adjustRightInd w:val="0"/>
              <w:snapToGrid w:val="0"/>
              <w:jc w:val="left"/>
              <w:rPr>
                <w:rFonts w:ascii="宋体" w:hAnsi="宋体"/>
                <w:color w:val="auto"/>
                <w:szCs w:val="21"/>
                <w:highlight w:val="none"/>
              </w:rPr>
            </w:pPr>
            <w:r>
              <w:rPr>
                <w:rFonts w:hint="eastAsia" w:ascii="宋体" w:hAnsi="宋体"/>
                <w:color w:val="auto"/>
                <w:szCs w:val="21"/>
                <w:highlight w:val="none"/>
              </w:rPr>
              <w:t>约定甲方承担的其他义务和责任</w:t>
            </w:r>
          </w:p>
        </w:tc>
        <w:tc>
          <w:tcPr>
            <w:tcW w:w="6375" w:type="dxa"/>
            <w:noWrap w:val="0"/>
            <w:vAlign w:val="center"/>
          </w:tcPr>
          <w:p w14:paraId="6F952750">
            <w:pPr>
              <w:adjustRightInd w:val="0"/>
              <w:snapToGrid w:val="0"/>
              <w:jc w:val="left"/>
              <w:rPr>
                <w:rFonts w:ascii="宋体" w:hAnsi="宋体"/>
                <w:color w:val="auto"/>
                <w:szCs w:val="21"/>
                <w:highlight w:val="none"/>
              </w:rPr>
            </w:pPr>
            <w:r>
              <w:rPr>
                <w:rFonts w:ascii="宋体" w:hAnsi="宋体"/>
                <w:color w:val="auto"/>
                <w:szCs w:val="21"/>
                <w:highlight w:val="none"/>
              </w:rPr>
              <w:t>政府采购合同通用条款</w:t>
            </w:r>
          </w:p>
        </w:tc>
      </w:tr>
      <w:tr w14:paraId="5982DE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AF9DCD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C6E795A">
            <w:pPr>
              <w:snapToGrid w:val="0"/>
              <w:jc w:val="center"/>
              <w:rPr>
                <w:color w:val="auto"/>
                <w:highlight w:val="none"/>
              </w:rPr>
            </w:pPr>
            <w:r>
              <w:rPr>
                <w:rFonts w:hint="eastAsia" w:ascii="宋体" w:hAnsi="宋体"/>
                <w:color w:val="auto"/>
                <w:szCs w:val="21"/>
                <w:highlight w:val="none"/>
              </w:rPr>
              <w:t>第5.4款</w:t>
            </w:r>
          </w:p>
        </w:tc>
        <w:tc>
          <w:tcPr>
            <w:tcW w:w="1742" w:type="dxa"/>
            <w:noWrap w:val="0"/>
            <w:vAlign w:val="center"/>
          </w:tcPr>
          <w:p w14:paraId="3DDFF4D7">
            <w:pPr>
              <w:adjustRightInd w:val="0"/>
              <w:snapToGrid w:val="0"/>
              <w:jc w:val="left"/>
              <w:rPr>
                <w:rFonts w:ascii="宋体" w:hAnsi="宋体"/>
                <w:color w:val="auto"/>
                <w:szCs w:val="21"/>
                <w:highlight w:val="none"/>
              </w:rPr>
            </w:pPr>
            <w:r>
              <w:rPr>
                <w:rFonts w:hint="eastAsia" w:ascii="宋体" w:hAnsi="宋体"/>
                <w:color w:val="auto"/>
                <w:szCs w:val="21"/>
                <w:highlight w:val="none"/>
              </w:rPr>
              <w:t>约定乙方承担的其他义务和责任</w:t>
            </w:r>
          </w:p>
        </w:tc>
        <w:tc>
          <w:tcPr>
            <w:tcW w:w="6375" w:type="dxa"/>
            <w:noWrap w:val="0"/>
            <w:vAlign w:val="center"/>
          </w:tcPr>
          <w:p w14:paraId="0081DB18">
            <w:pPr>
              <w:adjustRightInd w:val="0"/>
              <w:snapToGrid w:val="0"/>
              <w:jc w:val="left"/>
              <w:rPr>
                <w:rFonts w:ascii="宋体" w:hAnsi="宋体"/>
                <w:color w:val="auto"/>
                <w:szCs w:val="21"/>
                <w:highlight w:val="none"/>
              </w:rPr>
            </w:pPr>
            <w:r>
              <w:rPr>
                <w:rFonts w:ascii="宋体" w:hAnsi="宋体"/>
                <w:color w:val="auto"/>
                <w:szCs w:val="21"/>
                <w:highlight w:val="none"/>
              </w:rPr>
              <w:t>政府采购合同通用条款</w:t>
            </w:r>
          </w:p>
        </w:tc>
      </w:tr>
      <w:tr w14:paraId="5FA5DB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3C7582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037C0F1">
            <w:pPr>
              <w:snapToGrid w:val="0"/>
              <w:jc w:val="center"/>
              <w:rPr>
                <w:rFonts w:ascii="宋体" w:hAnsi="宋体"/>
                <w:color w:val="auto"/>
                <w:szCs w:val="21"/>
                <w:highlight w:val="none"/>
              </w:rPr>
            </w:pPr>
            <w:r>
              <w:rPr>
                <w:rFonts w:hint="eastAsia" w:ascii="宋体" w:hAnsi="宋体"/>
                <w:color w:val="auto"/>
                <w:szCs w:val="21"/>
                <w:highlight w:val="none"/>
              </w:rPr>
              <w:t>第6.1款</w:t>
            </w:r>
          </w:p>
        </w:tc>
        <w:tc>
          <w:tcPr>
            <w:tcW w:w="1742" w:type="dxa"/>
            <w:noWrap w:val="0"/>
            <w:vAlign w:val="center"/>
          </w:tcPr>
          <w:p w14:paraId="39ADD193">
            <w:pPr>
              <w:adjustRightInd w:val="0"/>
              <w:snapToGrid w:val="0"/>
              <w:jc w:val="left"/>
              <w:rPr>
                <w:rFonts w:ascii="宋体" w:hAnsi="宋体"/>
                <w:color w:val="auto"/>
                <w:szCs w:val="21"/>
                <w:highlight w:val="none"/>
              </w:rPr>
            </w:pPr>
            <w:r>
              <w:rPr>
                <w:rFonts w:hint="eastAsia" w:ascii="宋体" w:hAnsi="宋体"/>
                <w:color w:val="auto"/>
                <w:szCs w:val="21"/>
                <w:highlight w:val="none"/>
              </w:rPr>
              <w:t>履行合同义务的顺序</w:t>
            </w:r>
          </w:p>
        </w:tc>
        <w:tc>
          <w:tcPr>
            <w:tcW w:w="6375" w:type="dxa"/>
            <w:noWrap w:val="0"/>
            <w:vAlign w:val="center"/>
          </w:tcPr>
          <w:p w14:paraId="051662FB">
            <w:pPr>
              <w:adjustRightInd w:val="0"/>
              <w:snapToGrid w:val="0"/>
              <w:jc w:val="left"/>
              <w:rPr>
                <w:rFonts w:ascii="宋体" w:hAnsi="宋体"/>
                <w:color w:val="auto"/>
                <w:szCs w:val="21"/>
                <w:highlight w:val="none"/>
              </w:rPr>
            </w:pPr>
            <w:r>
              <w:rPr>
                <w:rFonts w:ascii="宋体" w:hAnsi="宋体"/>
                <w:color w:val="auto"/>
                <w:szCs w:val="21"/>
                <w:highlight w:val="none"/>
              </w:rPr>
              <w:t>（1）政府采购合同协议书及其变更、补充协议</w:t>
            </w:r>
          </w:p>
          <w:p w14:paraId="570C6204">
            <w:pPr>
              <w:adjustRightInd w:val="0"/>
              <w:snapToGrid w:val="0"/>
              <w:jc w:val="left"/>
              <w:rPr>
                <w:rFonts w:ascii="宋体" w:hAnsi="宋体"/>
                <w:color w:val="auto"/>
                <w:szCs w:val="21"/>
                <w:highlight w:val="none"/>
              </w:rPr>
            </w:pPr>
            <w:r>
              <w:rPr>
                <w:rFonts w:ascii="宋体" w:hAnsi="宋体"/>
                <w:color w:val="auto"/>
                <w:szCs w:val="21"/>
                <w:highlight w:val="none"/>
              </w:rPr>
              <w:t>（2）政府采购合同专用条款</w:t>
            </w:r>
          </w:p>
          <w:p w14:paraId="433049ED">
            <w:pPr>
              <w:adjustRightInd w:val="0"/>
              <w:snapToGrid w:val="0"/>
              <w:jc w:val="left"/>
              <w:rPr>
                <w:rFonts w:ascii="宋体" w:hAnsi="宋体"/>
                <w:color w:val="auto"/>
                <w:szCs w:val="21"/>
                <w:highlight w:val="none"/>
              </w:rPr>
            </w:pPr>
            <w:r>
              <w:rPr>
                <w:rFonts w:ascii="宋体" w:hAnsi="宋体"/>
                <w:color w:val="auto"/>
                <w:szCs w:val="21"/>
                <w:highlight w:val="none"/>
              </w:rPr>
              <w:t>（3）政府采购合同通用条款</w:t>
            </w:r>
          </w:p>
          <w:p w14:paraId="2E4F942D">
            <w:pPr>
              <w:adjustRightInd w:val="0"/>
              <w:snapToGrid w:val="0"/>
              <w:jc w:val="left"/>
              <w:rPr>
                <w:rFonts w:ascii="宋体" w:hAnsi="宋体"/>
                <w:color w:val="auto"/>
                <w:szCs w:val="21"/>
                <w:highlight w:val="none"/>
              </w:rPr>
            </w:pPr>
            <w:r>
              <w:rPr>
                <w:rFonts w:ascii="宋体" w:hAnsi="宋体"/>
                <w:color w:val="auto"/>
                <w:szCs w:val="21"/>
                <w:highlight w:val="none"/>
              </w:rPr>
              <w:t>（4）中标（成交）通知书</w:t>
            </w:r>
          </w:p>
          <w:p w14:paraId="14934FD2">
            <w:pPr>
              <w:adjustRightInd w:val="0"/>
              <w:snapToGrid w:val="0"/>
              <w:jc w:val="left"/>
              <w:rPr>
                <w:rFonts w:ascii="宋体" w:hAnsi="宋体"/>
                <w:color w:val="auto"/>
                <w:szCs w:val="21"/>
                <w:highlight w:val="none"/>
              </w:rPr>
            </w:pPr>
            <w:r>
              <w:rPr>
                <w:rFonts w:ascii="宋体" w:hAnsi="宋体"/>
                <w:color w:val="auto"/>
                <w:szCs w:val="21"/>
                <w:highlight w:val="none"/>
              </w:rPr>
              <w:t>（5）投标（响应）文件</w:t>
            </w:r>
          </w:p>
          <w:p w14:paraId="5B3CA4EB">
            <w:pPr>
              <w:adjustRightInd w:val="0"/>
              <w:snapToGrid w:val="0"/>
              <w:jc w:val="left"/>
              <w:rPr>
                <w:rFonts w:ascii="宋体" w:hAnsi="宋体"/>
                <w:color w:val="auto"/>
                <w:szCs w:val="21"/>
                <w:highlight w:val="none"/>
              </w:rPr>
            </w:pPr>
            <w:r>
              <w:rPr>
                <w:rFonts w:ascii="宋体" w:hAnsi="宋体"/>
                <w:color w:val="auto"/>
                <w:szCs w:val="21"/>
                <w:highlight w:val="none"/>
              </w:rPr>
              <w:t>（6）采购文件</w:t>
            </w:r>
          </w:p>
          <w:p w14:paraId="7CECF384">
            <w:pPr>
              <w:adjustRightInd w:val="0"/>
              <w:snapToGrid w:val="0"/>
              <w:jc w:val="left"/>
              <w:rPr>
                <w:rFonts w:ascii="宋体" w:hAnsi="宋体"/>
                <w:color w:val="auto"/>
                <w:szCs w:val="21"/>
                <w:highlight w:val="none"/>
              </w:rPr>
            </w:pPr>
            <w:r>
              <w:rPr>
                <w:rFonts w:ascii="宋体" w:hAnsi="宋体"/>
                <w:color w:val="auto"/>
                <w:szCs w:val="21"/>
                <w:highlight w:val="none"/>
              </w:rPr>
              <w:t>（7）有关技术文件，图纸</w:t>
            </w:r>
          </w:p>
          <w:p w14:paraId="69EF024A">
            <w:pPr>
              <w:adjustRightInd w:val="0"/>
              <w:snapToGrid w:val="0"/>
              <w:jc w:val="left"/>
              <w:rPr>
                <w:rFonts w:ascii="宋体" w:hAnsi="宋体"/>
                <w:color w:val="auto"/>
                <w:szCs w:val="21"/>
                <w:highlight w:val="none"/>
              </w:rPr>
            </w:pPr>
            <w:r>
              <w:rPr>
                <w:rFonts w:ascii="宋体" w:hAnsi="宋体"/>
                <w:color w:val="auto"/>
                <w:szCs w:val="21"/>
                <w:highlight w:val="none"/>
              </w:rPr>
              <w:t>（8）国家法律、行政法规和规章制度规定或合同约定的作为合同组成部分的其他文件</w:t>
            </w:r>
          </w:p>
        </w:tc>
      </w:tr>
      <w:tr w14:paraId="12AFC5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14:paraId="344B6FF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A56F068">
            <w:pPr>
              <w:adjustRightInd w:val="0"/>
              <w:snapToGrid w:val="0"/>
              <w:jc w:val="center"/>
              <w:rPr>
                <w:rFonts w:ascii="宋体" w:hAnsi="宋体"/>
                <w:color w:val="auto"/>
                <w:szCs w:val="21"/>
                <w:highlight w:val="none"/>
              </w:rPr>
            </w:pPr>
            <w:r>
              <w:rPr>
                <w:rFonts w:hint="eastAsia" w:ascii="宋体" w:hAnsi="宋体"/>
                <w:color w:val="auto"/>
                <w:szCs w:val="21"/>
                <w:highlight w:val="none"/>
              </w:rPr>
              <w:t>第7.1款</w:t>
            </w:r>
          </w:p>
        </w:tc>
        <w:tc>
          <w:tcPr>
            <w:tcW w:w="1742" w:type="dxa"/>
            <w:noWrap w:val="0"/>
            <w:vAlign w:val="center"/>
          </w:tcPr>
          <w:p w14:paraId="76593944">
            <w:pPr>
              <w:adjustRightInd w:val="0"/>
              <w:snapToGrid w:val="0"/>
              <w:jc w:val="left"/>
              <w:rPr>
                <w:rFonts w:ascii="宋体" w:hAnsi="宋体"/>
                <w:color w:val="auto"/>
                <w:szCs w:val="21"/>
                <w:highlight w:val="none"/>
              </w:rPr>
            </w:pPr>
            <w:r>
              <w:rPr>
                <w:rFonts w:hint="eastAsia" w:ascii="宋体" w:hAnsi="宋体"/>
                <w:color w:val="auto"/>
                <w:szCs w:val="21"/>
                <w:highlight w:val="none"/>
              </w:rPr>
              <w:t>包装特殊要求</w:t>
            </w:r>
          </w:p>
        </w:tc>
        <w:tc>
          <w:tcPr>
            <w:tcW w:w="6375" w:type="dxa"/>
            <w:noWrap w:val="0"/>
            <w:vAlign w:val="center"/>
          </w:tcPr>
          <w:p w14:paraId="3DFB7FD2">
            <w:pPr>
              <w:rPr>
                <w:color w:val="auto"/>
                <w:highlight w:val="none"/>
              </w:rPr>
            </w:pPr>
            <w:r>
              <w:rPr>
                <w:rFonts w:hint="eastAsia" w:ascii="宋体" w:hAnsi="宋体"/>
                <w:color w:val="auto"/>
                <w:szCs w:val="21"/>
                <w:highlight w:val="none"/>
              </w:rPr>
              <w:t>无</w:t>
            </w:r>
          </w:p>
        </w:tc>
      </w:tr>
      <w:tr w14:paraId="7D3147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14:paraId="1C636819">
            <w:pPr>
              <w:adjustRightInd w:val="0"/>
              <w:snapToGrid w:val="0"/>
              <w:jc w:val="center"/>
              <w:rPr>
                <w:rFonts w:ascii="宋体" w:hAnsi="宋体"/>
                <w:color w:val="auto"/>
                <w:szCs w:val="21"/>
                <w:highlight w:val="none"/>
              </w:rPr>
            </w:pPr>
          </w:p>
        </w:tc>
        <w:tc>
          <w:tcPr>
            <w:tcW w:w="1742" w:type="dxa"/>
            <w:noWrap w:val="0"/>
            <w:vAlign w:val="center"/>
          </w:tcPr>
          <w:p w14:paraId="41A3E981">
            <w:pPr>
              <w:adjustRightInd w:val="0"/>
              <w:snapToGrid w:val="0"/>
              <w:jc w:val="left"/>
              <w:rPr>
                <w:rFonts w:ascii="宋体" w:hAnsi="宋体"/>
                <w:color w:val="auto"/>
                <w:szCs w:val="21"/>
                <w:highlight w:val="none"/>
              </w:rPr>
            </w:pPr>
            <w:r>
              <w:rPr>
                <w:rFonts w:hint="eastAsia" w:ascii="宋体" w:hAnsi="宋体"/>
                <w:color w:val="auto"/>
                <w:szCs w:val="21"/>
                <w:highlight w:val="none"/>
              </w:rPr>
              <w:t>指定现场</w:t>
            </w:r>
          </w:p>
        </w:tc>
        <w:tc>
          <w:tcPr>
            <w:tcW w:w="6375" w:type="dxa"/>
            <w:noWrap w:val="0"/>
            <w:vAlign w:val="center"/>
          </w:tcPr>
          <w:p w14:paraId="734053CD">
            <w:pPr>
              <w:rPr>
                <w:rFonts w:hint="default" w:eastAsia="宋体"/>
                <w:color w:val="auto"/>
                <w:highlight w:val="none"/>
                <w:lang w:val="en-US" w:eastAsia="zh-CN"/>
              </w:rPr>
            </w:pPr>
            <w:r>
              <w:rPr>
                <w:rFonts w:hint="eastAsia"/>
                <w:color w:val="auto"/>
                <w:highlight w:val="none"/>
                <w:lang w:val="en-US" w:eastAsia="zh-CN"/>
              </w:rPr>
              <w:t>铜陵市公安局某部</w:t>
            </w:r>
          </w:p>
        </w:tc>
      </w:tr>
      <w:tr w14:paraId="6504A2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14:paraId="6CD13B1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CE1C86A">
            <w:pPr>
              <w:adjustRightInd w:val="0"/>
              <w:snapToGrid w:val="0"/>
              <w:jc w:val="center"/>
              <w:rPr>
                <w:rFonts w:ascii="宋体" w:hAnsi="宋体"/>
                <w:color w:val="auto"/>
                <w:szCs w:val="21"/>
                <w:highlight w:val="none"/>
              </w:rPr>
            </w:pPr>
            <w:r>
              <w:rPr>
                <w:rFonts w:hint="eastAsia" w:ascii="宋体" w:hAnsi="宋体"/>
                <w:color w:val="auto"/>
                <w:szCs w:val="21"/>
                <w:highlight w:val="none"/>
              </w:rPr>
              <w:t>第7.2款</w:t>
            </w:r>
          </w:p>
        </w:tc>
        <w:tc>
          <w:tcPr>
            <w:tcW w:w="1742" w:type="dxa"/>
            <w:noWrap w:val="0"/>
            <w:vAlign w:val="center"/>
          </w:tcPr>
          <w:p w14:paraId="03A1060A">
            <w:pPr>
              <w:adjustRightInd w:val="0"/>
              <w:snapToGrid w:val="0"/>
              <w:jc w:val="left"/>
              <w:rPr>
                <w:rFonts w:ascii="宋体" w:hAnsi="宋体"/>
                <w:color w:val="auto"/>
                <w:szCs w:val="21"/>
                <w:highlight w:val="none"/>
              </w:rPr>
            </w:pPr>
            <w:r>
              <w:rPr>
                <w:rFonts w:hint="eastAsia" w:ascii="宋体" w:hAnsi="宋体"/>
                <w:color w:val="auto"/>
                <w:szCs w:val="21"/>
                <w:highlight w:val="none"/>
              </w:rPr>
              <w:t>运输特殊要求</w:t>
            </w:r>
          </w:p>
        </w:tc>
        <w:tc>
          <w:tcPr>
            <w:tcW w:w="6375" w:type="dxa"/>
            <w:noWrap w:val="0"/>
            <w:vAlign w:val="center"/>
          </w:tcPr>
          <w:p w14:paraId="2A8E4B7A">
            <w:pPr>
              <w:rPr>
                <w:color w:val="auto"/>
                <w:highlight w:val="none"/>
              </w:rPr>
            </w:pPr>
            <w:r>
              <w:rPr>
                <w:rFonts w:hint="eastAsia" w:ascii="宋体" w:hAnsi="宋体"/>
                <w:color w:val="auto"/>
                <w:szCs w:val="21"/>
                <w:highlight w:val="none"/>
              </w:rPr>
              <w:t>无</w:t>
            </w:r>
          </w:p>
        </w:tc>
      </w:tr>
      <w:tr w14:paraId="16CD14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1BF1693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E00C9BA">
            <w:pPr>
              <w:adjustRightInd w:val="0"/>
              <w:snapToGrid w:val="0"/>
              <w:jc w:val="center"/>
              <w:rPr>
                <w:rFonts w:ascii="宋体" w:hAnsi="宋体"/>
                <w:color w:val="auto"/>
                <w:szCs w:val="21"/>
                <w:highlight w:val="none"/>
              </w:rPr>
            </w:pPr>
            <w:r>
              <w:rPr>
                <w:rFonts w:hint="eastAsia" w:ascii="宋体" w:hAnsi="宋体"/>
                <w:color w:val="auto"/>
                <w:szCs w:val="21"/>
                <w:highlight w:val="none"/>
              </w:rPr>
              <w:t>第7.3款</w:t>
            </w:r>
          </w:p>
        </w:tc>
        <w:tc>
          <w:tcPr>
            <w:tcW w:w="1742" w:type="dxa"/>
            <w:noWrap w:val="0"/>
            <w:vAlign w:val="center"/>
          </w:tcPr>
          <w:p w14:paraId="68AC5DB2">
            <w:pPr>
              <w:adjustRightInd w:val="0"/>
              <w:snapToGrid w:val="0"/>
              <w:jc w:val="left"/>
              <w:rPr>
                <w:rFonts w:ascii="宋体" w:hAnsi="宋体"/>
                <w:color w:val="auto"/>
                <w:szCs w:val="21"/>
                <w:highlight w:val="none"/>
              </w:rPr>
            </w:pPr>
            <w:r>
              <w:rPr>
                <w:rFonts w:hint="eastAsia" w:ascii="宋体" w:hAnsi="宋体"/>
                <w:color w:val="auto"/>
                <w:szCs w:val="21"/>
                <w:highlight w:val="none"/>
              </w:rPr>
              <w:t>保险要求</w:t>
            </w:r>
          </w:p>
        </w:tc>
        <w:tc>
          <w:tcPr>
            <w:tcW w:w="6375" w:type="dxa"/>
            <w:noWrap w:val="0"/>
            <w:vAlign w:val="center"/>
          </w:tcPr>
          <w:p w14:paraId="36491FE2">
            <w:pPr>
              <w:rPr>
                <w:color w:val="auto"/>
                <w:highlight w:val="none"/>
              </w:rPr>
            </w:pPr>
            <w:r>
              <w:rPr>
                <w:rFonts w:hint="eastAsia" w:ascii="宋体" w:hAnsi="宋体" w:cs="宋体"/>
                <w:color w:val="auto"/>
                <w:szCs w:val="21"/>
                <w:highlight w:val="none"/>
              </w:rPr>
              <w:t>国家法律法规规定</w:t>
            </w:r>
          </w:p>
        </w:tc>
      </w:tr>
      <w:tr w14:paraId="00540C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728CCE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604984A">
            <w:pPr>
              <w:adjustRightInd w:val="0"/>
              <w:snapToGrid w:val="0"/>
              <w:jc w:val="center"/>
              <w:rPr>
                <w:rFonts w:ascii="宋体" w:hAnsi="宋体"/>
                <w:color w:val="auto"/>
                <w:szCs w:val="21"/>
                <w:highlight w:val="none"/>
              </w:rPr>
            </w:pPr>
            <w:r>
              <w:rPr>
                <w:rFonts w:hint="eastAsia" w:ascii="宋体" w:hAnsi="宋体"/>
                <w:color w:val="auto"/>
                <w:szCs w:val="21"/>
                <w:highlight w:val="none"/>
              </w:rPr>
              <w:t>第8.2（1）项</w:t>
            </w:r>
          </w:p>
        </w:tc>
        <w:tc>
          <w:tcPr>
            <w:tcW w:w="1742" w:type="dxa"/>
            <w:noWrap w:val="0"/>
            <w:vAlign w:val="center"/>
          </w:tcPr>
          <w:p w14:paraId="6A23D072">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6375" w:type="dxa"/>
            <w:noWrap w:val="0"/>
            <w:vAlign w:val="center"/>
          </w:tcPr>
          <w:p w14:paraId="57040B44">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3年</w:t>
            </w:r>
          </w:p>
        </w:tc>
      </w:tr>
      <w:tr w14:paraId="476C29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8FFD90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887B26B">
            <w:pPr>
              <w:adjustRightInd w:val="0"/>
              <w:snapToGrid w:val="0"/>
              <w:jc w:val="center"/>
              <w:rPr>
                <w:rFonts w:ascii="宋体" w:hAnsi="宋体"/>
                <w:color w:val="auto"/>
                <w:szCs w:val="21"/>
                <w:highlight w:val="none"/>
              </w:rPr>
            </w:pPr>
            <w:r>
              <w:rPr>
                <w:rFonts w:hint="eastAsia" w:ascii="宋体" w:hAnsi="宋体"/>
                <w:color w:val="auto"/>
                <w:szCs w:val="21"/>
                <w:highlight w:val="none"/>
              </w:rPr>
              <w:t>第8.2（3）项</w:t>
            </w:r>
          </w:p>
        </w:tc>
        <w:tc>
          <w:tcPr>
            <w:tcW w:w="1742" w:type="dxa"/>
            <w:noWrap w:val="0"/>
            <w:vAlign w:val="center"/>
          </w:tcPr>
          <w:p w14:paraId="184C9696">
            <w:pPr>
              <w:adjustRightInd w:val="0"/>
              <w:snapToGrid w:val="0"/>
              <w:jc w:val="left"/>
              <w:rPr>
                <w:rFonts w:ascii="宋体" w:hAnsi="宋体"/>
                <w:color w:val="auto"/>
                <w:szCs w:val="21"/>
                <w:highlight w:val="none"/>
              </w:rPr>
            </w:pPr>
            <w:r>
              <w:rPr>
                <w:rFonts w:hint="eastAsia" w:ascii="宋体" w:hAnsi="宋体"/>
                <w:color w:val="auto"/>
                <w:szCs w:val="21"/>
                <w:highlight w:val="none"/>
              </w:rPr>
              <w:t>货物质量缺陷</w:t>
            </w:r>
          </w:p>
          <w:p w14:paraId="2D9E7190">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6375" w:type="dxa"/>
            <w:noWrap w:val="0"/>
            <w:vAlign w:val="center"/>
          </w:tcPr>
          <w:p w14:paraId="574F0D71">
            <w:pPr>
              <w:adjustRightInd w:val="0"/>
              <w:snapToGrid w:val="0"/>
              <w:jc w:val="left"/>
              <w:rPr>
                <w:rFonts w:ascii="宋体" w:hAnsi="宋体"/>
                <w:color w:val="auto"/>
                <w:szCs w:val="21"/>
                <w:highlight w:val="none"/>
              </w:rPr>
            </w:pPr>
            <w:r>
              <w:rPr>
                <w:rFonts w:hint="eastAsia" w:ascii="宋体" w:hAnsi="宋体"/>
                <w:color w:val="auto"/>
                <w:szCs w:val="21"/>
                <w:highlight w:val="none"/>
              </w:rPr>
              <w:t>24小时内</w:t>
            </w:r>
          </w:p>
        </w:tc>
      </w:tr>
      <w:tr w14:paraId="01C0EE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C3583DA">
            <w:pPr>
              <w:snapToGrid w:val="0"/>
              <w:jc w:val="center"/>
              <w:rPr>
                <w:rFonts w:ascii="宋体" w:hAnsi="宋体" w:cs="宋体"/>
                <w:color w:val="auto"/>
                <w:szCs w:val="21"/>
                <w:highlight w:val="none"/>
              </w:rPr>
            </w:pPr>
            <w:r>
              <w:rPr>
                <w:rFonts w:hint="eastAsia" w:ascii="宋体" w:hAnsi="宋体" w:cs="宋体"/>
                <w:color w:val="auto"/>
                <w:szCs w:val="21"/>
                <w:highlight w:val="none"/>
              </w:rPr>
              <w:t>第二节</w:t>
            </w:r>
          </w:p>
          <w:p w14:paraId="06B97FAD">
            <w:pPr>
              <w:widowControl/>
              <w:autoSpaceDE w:val="0"/>
              <w:autoSpaceDN w:val="0"/>
              <w:adjustRightInd w:val="0"/>
              <w:spacing w:line="400" w:lineRule="exact"/>
              <w:jc w:val="center"/>
              <w:rPr>
                <w:rFonts w:ascii="华文楷体" w:hAnsi="华文楷体" w:eastAsia="华文楷体" w:cs="华文楷体"/>
                <w:color w:val="auto"/>
                <w:kern w:val="0"/>
                <w:sz w:val="22"/>
                <w:szCs w:val="21"/>
                <w:highlight w:val="none"/>
              </w:rPr>
            </w:pPr>
            <w:r>
              <w:rPr>
                <w:rFonts w:hint="eastAsia" w:ascii="宋体" w:hAnsi="宋体" w:cs="宋体"/>
                <w:color w:val="auto"/>
                <w:kern w:val="0"/>
                <w:sz w:val="22"/>
                <w:szCs w:val="21"/>
                <w:highlight w:val="none"/>
              </w:rPr>
              <w:t>第11.1款</w:t>
            </w:r>
          </w:p>
        </w:tc>
        <w:tc>
          <w:tcPr>
            <w:tcW w:w="1742" w:type="dxa"/>
            <w:noWrap w:val="0"/>
            <w:vAlign w:val="center"/>
          </w:tcPr>
          <w:p w14:paraId="724CB7BA">
            <w:pPr>
              <w:adjustRightInd w:val="0"/>
              <w:snapToGrid w:val="0"/>
              <w:rPr>
                <w:rFonts w:ascii="宋体" w:hAnsi="宋体"/>
                <w:color w:val="auto"/>
                <w:szCs w:val="21"/>
                <w:highlight w:val="none"/>
              </w:rPr>
            </w:pPr>
            <w:r>
              <w:rPr>
                <w:rFonts w:hint="eastAsia" w:ascii="宋体" w:hAnsi="宋体"/>
                <w:color w:val="auto"/>
                <w:szCs w:val="21"/>
                <w:highlight w:val="none"/>
              </w:rPr>
              <w:t>其他应当保密的信息</w:t>
            </w:r>
          </w:p>
        </w:tc>
        <w:tc>
          <w:tcPr>
            <w:tcW w:w="6375" w:type="dxa"/>
            <w:noWrap w:val="0"/>
            <w:vAlign w:val="center"/>
          </w:tcPr>
          <w:p w14:paraId="40C5E103">
            <w:pPr>
              <w:adjustRightInd w:val="0"/>
              <w:snapToGrid w:val="0"/>
              <w:jc w:val="left"/>
              <w:rPr>
                <w:rFonts w:ascii="宋体" w:hAnsi="宋体"/>
                <w:color w:val="auto"/>
                <w:szCs w:val="21"/>
                <w:highlight w:val="none"/>
              </w:rPr>
            </w:pPr>
            <w:r>
              <w:rPr>
                <w:rFonts w:hint="eastAsia" w:ascii="宋体" w:hAnsi="宋体"/>
                <w:color w:val="auto"/>
                <w:szCs w:val="21"/>
                <w:highlight w:val="none"/>
              </w:rPr>
              <w:t>无</w:t>
            </w:r>
          </w:p>
        </w:tc>
      </w:tr>
      <w:tr w14:paraId="12C732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672C298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2703252">
            <w:pPr>
              <w:adjustRightInd w:val="0"/>
              <w:snapToGrid w:val="0"/>
              <w:jc w:val="center"/>
              <w:rPr>
                <w:rFonts w:ascii="宋体" w:hAnsi="宋体"/>
                <w:color w:val="auto"/>
                <w:szCs w:val="21"/>
                <w:highlight w:val="none"/>
              </w:rPr>
            </w:pPr>
            <w:r>
              <w:rPr>
                <w:rFonts w:hint="eastAsia" w:ascii="宋体" w:hAnsi="宋体"/>
                <w:color w:val="auto"/>
                <w:szCs w:val="21"/>
                <w:highlight w:val="none"/>
              </w:rPr>
              <w:t>第12.2款</w:t>
            </w:r>
          </w:p>
        </w:tc>
        <w:tc>
          <w:tcPr>
            <w:tcW w:w="1742" w:type="dxa"/>
            <w:noWrap w:val="0"/>
            <w:vAlign w:val="center"/>
          </w:tcPr>
          <w:p w14:paraId="6B28864F">
            <w:pPr>
              <w:adjustRightInd w:val="0"/>
              <w:snapToGrid w:val="0"/>
              <w:jc w:val="left"/>
              <w:rPr>
                <w:rFonts w:ascii="宋体" w:hAnsi="宋体"/>
                <w:color w:val="auto"/>
                <w:szCs w:val="21"/>
                <w:highlight w:val="none"/>
              </w:rPr>
            </w:pPr>
            <w:r>
              <w:rPr>
                <w:rFonts w:hint="eastAsia" w:ascii="宋体" w:hAnsi="宋体"/>
                <w:color w:val="auto"/>
                <w:szCs w:val="21"/>
                <w:highlight w:val="none"/>
              </w:rPr>
              <w:t>合同价款支付时间</w:t>
            </w:r>
          </w:p>
        </w:tc>
        <w:tc>
          <w:tcPr>
            <w:tcW w:w="6375" w:type="dxa"/>
            <w:noWrap w:val="0"/>
            <w:vAlign w:val="center"/>
          </w:tcPr>
          <w:p w14:paraId="4BBCEB4F">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货到现场并安装完成经采购人验收合格后一次性付清。</w:t>
            </w:r>
          </w:p>
        </w:tc>
      </w:tr>
      <w:tr w14:paraId="7B5AFF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3DD7BB0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5F11B36">
            <w:pPr>
              <w:adjustRightInd w:val="0"/>
              <w:snapToGrid w:val="0"/>
              <w:jc w:val="center"/>
              <w:rPr>
                <w:rFonts w:ascii="宋体" w:hAnsi="宋体"/>
                <w:color w:val="auto"/>
                <w:szCs w:val="21"/>
                <w:highlight w:val="none"/>
              </w:rPr>
            </w:pPr>
            <w:r>
              <w:rPr>
                <w:rFonts w:hint="eastAsia" w:ascii="宋体" w:hAnsi="宋体"/>
                <w:color w:val="auto"/>
                <w:szCs w:val="21"/>
                <w:highlight w:val="none"/>
              </w:rPr>
              <w:t>第13.2款</w:t>
            </w:r>
          </w:p>
        </w:tc>
        <w:tc>
          <w:tcPr>
            <w:tcW w:w="1742" w:type="dxa"/>
            <w:noWrap w:val="0"/>
            <w:vAlign w:val="center"/>
          </w:tcPr>
          <w:p w14:paraId="09A339A6">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履约保证金不予退还的情形</w:t>
            </w:r>
          </w:p>
        </w:tc>
        <w:tc>
          <w:tcPr>
            <w:tcW w:w="6375" w:type="dxa"/>
            <w:noWrap w:val="0"/>
            <w:vAlign w:val="center"/>
          </w:tcPr>
          <w:p w14:paraId="14E6A4A6">
            <w:pPr>
              <w:adjustRightInd w:val="0"/>
              <w:snapToGrid w:val="0"/>
              <w:jc w:val="left"/>
              <w:rPr>
                <w:rFonts w:ascii="宋体" w:hAnsi="宋体"/>
                <w:color w:val="auto"/>
                <w:szCs w:val="21"/>
                <w:highlight w:val="none"/>
              </w:rPr>
            </w:pPr>
            <w:r>
              <w:rPr>
                <w:rFonts w:hint="eastAsia" w:ascii="宋体" w:hAnsi="宋体"/>
                <w:color w:val="auto"/>
                <w:szCs w:val="21"/>
                <w:highlight w:val="none"/>
              </w:rPr>
              <w:t>无</w:t>
            </w:r>
          </w:p>
        </w:tc>
      </w:tr>
      <w:tr w14:paraId="1973E6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E1B1FB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E8A6EFD">
            <w:pPr>
              <w:adjustRightInd w:val="0"/>
              <w:snapToGrid w:val="0"/>
              <w:jc w:val="center"/>
              <w:rPr>
                <w:rFonts w:ascii="宋体" w:hAnsi="宋体"/>
                <w:color w:val="auto"/>
                <w:szCs w:val="21"/>
                <w:highlight w:val="none"/>
              </w:rPr>
            </w:pPr>
            <w:r>
              <w:rPr>
                <w:rFonts w:hint="eastAsia" w:ascii="宋体" w:hAnsi="宋体"/>
                <w:color w:val="auto"/>
                <w:szCs w:val="21"/>
                <w:highlight w:val="none"/>
              </w:rPr>
              <w:t>第13.3款</w:t>
            </w:r>
          </w:p>
        </w:tc>
        <w:tc>
          <w:tcPr>
            <w:tcW w:w="1742" w:type="dxa"/>
            <w:noWrap w:val="0"/>
            <w:vAlign w:val="center"/>
          </w:tcPr>
          <w:p w14:paraId="73766DA3">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履约保证金退还时间及逾期退还的违约金</w:t>
            </w:r>
          </w:p>
        </w:tc>
        <w:tc>
          <w:tcPr>
            <w:tcW w:w="6375" w:type="dxa"/>
            <w:noWrap w:val="0"/>
            <w:vAlign w:val="center"/>
          </w:tcPr>
          <w:p w14:paraId="3F9ED156">
            <w:pPr>
              <w:adjustRightInd w:val="0"/>
              <w:snapToGrid w:val="0"/>
              <w:jc w:val="left"/>
              <w:rPr>
                <w:rFonts w:ascii="宋体" w:hAnsi="宋体"/>
                <w:color w:val="auto"/>
                <w:szCs w:val="21"/>
                <w:highlight w:val="none"/>
              </w:rPr>
            </w:pPr>
            <w:r>
              <w:rPr>
                <w:rFonts w:hint="eastAsia" w:ascii="宋体" w:hAnsi="宋体"/>
                <w:color w:val="auto"/>
                <w:szCs w:val="21"/>
                <w:highlight w:val="none"/>
              </w:rPr>
              <w:t>无</w:t>
            </w:r>
          </w:p>
        </w:tc>
      </w:tr>
      <w:tr w14:paraId="323099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0AACD09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424E2B3">
            <w:pPr>
              <w:adjustRightInd w:val="0"/>
              <w:snapToGrid w:val="0"/>
              <w:jc w:val="center"/>
              <w:rPr>
                <w:rFonts w:ascii="宋体" w:hAnsi="宋体"/>
                <w:color w:val="auto"/>
                <w:szCs w:val="21"/>
                <w:highlight w:val="none"/>
              </w:rPr>
            </w:pPr>
            <w:r>
              <w:rPr>
                <w:rFonts w:hint="eastAsia" w:ascii="宋体" w:hAnsi="宋体"/>
                <w:color w:val="auto"/>
                <w:szCs w:val="21"/>
                <w:highlight w:val="none"/>
              </w:rPr>
              <w:t>第14.1（3）项</w:t>
            </w:r>
          </w:p>
        </w:tc>
        <w:tc>
          <w:tcPr>
            <w:tcW w:w="1742" w:type="dxa"/>
            <w:noWrap w:val="0"/>
            <w:vAlign w:val="center"/>
          </w:tcPr>
          <w:p w14:paraId="51DA2317">
            <w:pPr>
              <w:adjustRightInd w:val="0"/>
              <w:snapToGrid w:val="0"/>
              <w:jc w:val="left"/>
              <w:rPr>
                <w:rFonts w:ascii="宋体" w:hAnsi="宋体"/>
                <w:color w:val="auto"/>
                <w:szCs w:val="21"/>
                <w:highlight w:val="none"/>
              </w:rPr>
            </w:pPr>
            <w:r>
              <w:rPr>
                <w:rFonts w:hint="eastAsia" w:ascii="宋体" w:hAnsi="宋体"/>
                <w:color w:val="auto"/>
                <w:szCs w:val="21"/>
                <w:highlight w:val="none"/>
              </w:rPr>
              <w:t>运行监督、维修期限</w:t>
            </w:r>
          </w:p>
        </w:tc>
        <w:tc>
          <w:tcPr>
            <w:tcW w:w="6375" w:type="dxa"/>
            <w:noWrap w:val="0"/>
            <w:vAlign w:val="center"/>
          </w:tcPr>
          <w:p w14:paraId="059116ED">
            <w:pPr>
              <w:adjustRightInd w:val="0"/>
              <w:snapToGrid w:val="0"/>
              <w:jc w:val="left"/>
              <w:rPr>
                <w:rFonts w:ascii="宋体" w:hAnsi="宋体"/>
                <w:color w:val="auto"/>
                <w:szCs w:val="21"/>
                <w:highlight w:val="none"/>
              </w:rPr>
            </w:pPr>
            <w:r>
              <w:rPr>
                <w:rFonts w:hint="eastAsia" w:ascii="宋体" w:hAnsi="宋体"/>
                <w:color w:val="auto"/>
                <w:szCs w:val="21"/>
                <w:highlight w:val="none"/>
              </w:rPr>
              <w:t>终身</w:t>
            </w:r>
          </w:p>
        </w:tc>
      </w:tr>
      <w:tr w14:paraId="2C14B2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6779087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6039A9F">
            <w:pPr>
              <w:adjustRightInd w:val="0"/>
              <w:snapToGrid w:val="0"/>
              <w:jc w:val="center"/>
              <w:rPr>
                <w:rFonts w:ascii="宋体" w:hAnsi="宋体"/>
                <w:color w:val="auto"/>
                <w:szCs w:val="21"/>
                <w:highlight w:val="none"/>
              </w:rPr>
            </w:pPr>
            <w:r>
              <w:rPr>
                <w:rFonts w:hint="eastAsia" w:ascii="宋体" w:hAnsi="宋体"/>
                <w:color w:val="auto"/>
                <w:szCs w:val="21"/>
                <w:highlight w:val="none"/>
              </w:rPr>
              <w:t>第14.1（5）项</w:t>
            </w:r>
          </w:p>
        </w:tc>
        <w:tc>
          <w:tcPr>
            <w:tcW w:w="1742" w:type="dxa"/>
            <w:noWrap w:val="0"/>
            <w:vAlign w:val="center"/>
          </w:tcPr>
          <w:p w14:paraId="3B5EFF16">
            <w:pPr>
              <w:adjustRightInd w:val="0"/>
              <w:snapToGrid w:val="0"/>
              <w:jc w:val="left"/>
              <w:rPr>
                <w:rFonts w:ascii="宋体" w:hAnsi="宋体"/>
                <w:color w:val="auto"/>
                <w:szCs w:val="21"/>
                <w:highlight w:val="none"/>
              </w:rPr>
            </w:pPr>
            <w:r>
              <w:rPr>
                <w:rFonts w:hint="eastAsia" w:ascii="宋体" w:hAnsi="宋体"/>
                <w:color w:val="auto"/>
                <w:szCs w:val="21"/>
                <w:highlight w:val="none"/>
              </w:rPr>
              <w:t>货物回收的约定</w:t>
            </w:r>
          </w:p>
        </w:tc>
        <w:tc>
          <w:tcPr>
            <w:tcW w:w="6375" w:type="dxa"/>
            <w:noWrap w:val="0"/>
            <w:vAlign w:val="center"/>
          </w:tcPr>
          <w:p w14:paraId="3A82A2A2">
            <w:pPr>
              <w:adjustRightInd w:val="0"/>
              <w:snapToGrid w:val="0"/>
              <w:jc w:val="left"/>
              <w:rPr>
                <w:rFonts w:ascii="宋体" w:hAnsi="宋体"/>
                <w:color w:val="auto"/>
                <w:szCs w:val="21"/>
                <w:highlight w:val="none"/>
              </w:rPr>
            </w:pPr>
            <w:r>
              <w:rPr>
                <w:rFonts w:hint="eastAsia" w:ascii="宋体" w:hAnsi="宋体"/>
                <w:color w:val="auto"/>
                <w:szCs w:val="21"/>
                <w:highlight w:val="none"/>
              </w:rPr>
              <w:t>无</w:t>
            </w:r>
          </w:p>
        </w:tc>
      </w:tr>
      <w:tr w14:paraId="186D35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7A23BA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7CE1255">
            <w:pPr>
              <w:adjustRightInd w:val="0"/>
              <w:snapToGrid w:val="0"/>
              <w:jc w:val="center"/>
              <w:rPr>
                <w:rFonts w:ascii="宋体" w:hAnsi="宋体"/>
                <w:color w:val="auto"/>
                <w:szCs w:val="21"/>
                <w:highlight w:val="none"/>
              </w:rPr>
            </w:pPr>
            <w:r>
              <w:rPr>
                <w:rFonts w:hint="eastAsia" w:ascii="宋体" w:hAnsi="宋体"/>
                <w:color w:val="auto"/>
                <w:szCs w:val="21"/>
                <w:highlight w:val="none"/>
              </w:rPr>
              <w:t>第14.1（6）项</w:t>
            </w:r>
          </w:p>
        </w:tc>
        <w:tc>
          <w:tcPr>
            <w:tcW w:w="1742" w:type="dxa"/>
            <w:noWrap w:val="0"/>
            <w:vAlign w:val="center"/>
          </w:tcPr>
          <w:p w14:paraId="3F58A57D">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6375" w:type="dxa"/>
            <w:noWrap w:val="0"/>
            <w:vAlign w:val="center"/>
          </w:tcPr>
          <w:p w14:paraId="152A5CDB">
            <w:pPr>
              <w:adjustRightInd w:val="0"/>
              <w:snapToGrid w:val="0"/>
              <w:jc w:val="left"/>
              <w:rPr>
                <w:rFonts w:ascii="宋体" w:hAnsi="宋体"/>
                <w:color w:val="auto"/>
                <w:szCs w:val="21"/>
                <w:highlight w:val="none"/>
              </w:rPr>
            </w:pPr>
            <w:r>
              <w:rPr>
                <w:rFonts w:ascii="宋体" w:hAnsi="宋体"/>
                <w:color w:val="auto"/>
                <w:szCs w:val="21"/>
                <w:highlight w:val="none"/>
              </w:rPr>
              <w:t>采购文件</w:t>
            </w:r>
            <w:r>
              <w:rPr>
                <w:rFonts w:hint="eastAsia" w:ascii="宋体" w:hAnsi="宋体"/>
                <w:color w:val="auto"/>
                <w:szCs w:val="21"/>
                <w:highlight w:val="none"/>
              </w:rPr>
              <w:t>中</w:t>
            </w:r>
            <w:r>
              <w:rPr>
                <w:rFonts w:ascii="宋体" w:hAnsi="宋体"/>
                <w:color w:val="auto"/>
                <w:szCs w:val="21"/>
                <w:highlight w:val="none"/>
              </w:rPr>
              <w:t>所要求的乙方提供的其他服务</w:t>
            </w:r>
          </w:p>
        </w:tc>
      </w:tr>
      <w:tr w14:paraId="5C112C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29A98B1">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04ECEEE">
            <w:pPr>
              <w:adjustRightInd w:val="0"/>
              <w:snapToGrid w:val="0"/>
              <w:jc w:val="center"/>
              <w:rPr>
                <w:rFonts w:ascii="宋体" w:hAnsi="宋体"/>
                <w:color w:val="auto"/>
                <w:szCs w:val="21"/>
                <w:highlight w:val="none"/>
              </w:rPr>
            </w:pPr>
            <w:r>
              <w:rPr>
                <w:rFonts w:hint="eastAsia" w:ascii="宋体" w:hAnsi="宋体"/>
                <w:color w:val="auto"/>
                <w:szCs w:val="21"/>
                <w:highlight w:val="none"/>
              </w:rPr>
              <w:t>第15.1款</w:t>
            </w:r>
          </w:p>
        </w:tc>
        <w:tc>
          <w:tcPr>
            <w:tcW w:w="1742" w:type="dxa"/>
            <w:noWrap w:val="0"/>
            <w:vAlign w:val="center"/>
          </w:tcPr>
          <w:p w14:paraId="2D124096">
            <w:pPr>
              <w:adjustRightInd w:val="0"/>
              <w:snapToGrid w:val="0"/>
              <w:jc w:val="left"/>
              <w:rPr>
                <w:rFonts w:ascii="宋体" w:hAnsi="宋体"/>
                <w:color w:val="auto"/>
                <w:szCs w:val="21"/>
                <w:highlight w:val="none"/>
              </w:rPr>
            </w:pPr>
            <w:r>
              <w:rPr>
                <w:rFonts w:hint="eastAsia" w:ascii="宋体" w:hAnsi="宋体"/>
                <w:color w:val="auto"/>
                <w:szCs w:val="21"/>
                <w:highlight w:val="none"/>
              </w:rPr>
              <w:t>修理、重作、更换相关具体规定</w:t>
            </w:r>
          </w:p>
        </w:tc>
        <w:tc>
          <w:tcPr>
            <w:tcW w:w="6375" w:type="dxa"/>
            <w:noWrap w:val="0"/>
            <w:vAlign w:val="center"/>
          </w:tcPr>
          <w:p w14:paraId="228C9C8B">
            <w:pPr>
              <w:adjustRightInd w:val="0"/>
              <w:snapToGrid w:val="0"/>
              <w:jc w:val="left"/>
              <w:rPr>
                <w:rFonts w:ascii="宋体" w:hAnsi="宋体"/>
                <w:color w:val="auto"/>
                <w:szCs w:val="21"/>
                <w:highlight w:val="none"/>
              </w:rPr>
            </w:pPr>
            <w:r>
              <w:rPr>
                <w:rFonts w:hint="eastAsia" w:ascii="宋体" w:hAnsi="宋体"/>
                <w:color w:val="auto"/>
                <w:szCs w:val="21"/>
                <w:highlight w:val="none"/>
              </w:rPr>
              <w:t>免费</w:t>
            </w:r>
            <w:r>
              <w:rPr>
                <w:rFonts w:ascii="宋体" w:hAnsi="宋体"/>
                <w:color w:val="auto"/>
                <w:szCs w:val="21"/>
                <w:highlight w:val="none"/>
              </w:rPr>
              <w:t>修理、重作、更换</w:t>
            </w:r>
            <w:r>
              <w:rPr>
                <w:rFonts w:hint="eastAsia" w:ascii="宋体" w:hAnsi="宋体"/>
                <w:color w:val="auto"/>
                <w:szCs w:val="21"/>
                <w:highlight w:val="none"/>
              </w:rPr>
              <w:t>直至合格为止</w:t>
            </w:r>
          </w:p>
        </w:tc>
      </w:tr>
      <w:tr w14:paraId="4D4B31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1B58DC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C0C0A9D">
            <w:pPr>
              <w:adjustRightInd w:val="0"/>
              <w:snapToGrid w:val="0"/>
              <w:jc w:val="center"/>
              <w:rPr>
                <w:rFonts w:ascii="宋体" w:hAnsi="宋体"/>
                <w:color w:val="auto"/>
                <w:szCs w:val="21"/>
                <w:highlight w:val="none"/>
              </w:rPr>
            </w:pPr>
            <w:r>
              <w:rPr>
                <w:rFonts w:hint="eastAsia" w:ascii="宋体" w:hAnsi="宋体"/>
                <w:color w:val="auto"/>
                <w:szCs w:val="21"/>
                <w:highlight w:val="none"/>
              </w:rPr>
              <w:t>第15.2（2）项</w:t>
            </w:r>
          </w:p>
        </w:tc>
        <w:tc>
          <w:tcPr>
            <w:tcW w:w="1742" w:type="dxa"/>
            <w:noWrap w:val="0"/>
            <w:vAlign w:val="center"/>
          </w:tcPr>
          <w:p w14:paraId="171C4516">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6375" w:type="dxa"/>
            <w:noWrap w:val="0"/>
            <w:vAlign w:val="center"/>
          </w:tcPr>
          <w:p w14:paraId="1997099F">
            <w:pPr>
              <w:adjustRightInd w:val="0"/>
              <w:snapToGrid w:val="0"/>
              <w:rPr>
                <w:rFonts w:ascii="宋体" w:hAnsi="宋体"/>
                <w:color w:val="auto"/>
                <w:szCs w:val="21"/>
                <w:highlight w:val="none"/>
              </w:rPr>
            </w:pPr>
            <w:r>
              <w:rPr>
                <w:rFonts w:ascii="宋体" w:hAnsi="宋体" w:eastAsia="宋体" w:cs="Times New Roman"/>
                <w:color w:val="auto"/>
                <w:kern w:val="2"/>
                <w:sz w:val="21"/>
                <w:szCs w:val="21"/>
                <w:highlight w:val="none"/>
                <w:lang w:eastAsia="zh-CN"/>
              </w:rPr>
              <w:t>除不可抗力外，如果乙方没有按照本合同约定的期限、地点和方式交付货物，那么甲方可要求乙方支付违约金，违约金按每迟延交付货物一日的应交付而未交付货物价格的0.5%计算，最高限额为本合同总价的2.5%；迟延交付货物的违约金计算数额达到前述最高限额之日起，甲方有权在要求乙方支付违约金的同时，书面通知乙方解除本合同。</w:t>
            </w:r>
          </w:p>
        </w:tc>
      </w:tr>
      <w:tr w14:paraId="156201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AD3229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80460C0">
            <w:pPr>
              <w:adjustRightInd w:val="0"/>
              <w:snapToGrid w:val="0"/>
              <w:jc w:val="center"/>
              <w:rPr>
                <w:rFonts w:ascii="宋体" w:hAnsi="宋体"/>
                <w:color w:val="auto"/>
                <w:szCs w:val="21"/>
                <w:highlight w:val="none"/>
              </w:rPr>
            </w:pPr>
            <w:r>
              <w:rPr>
                <w:rFonts w:hint="eastAsia" w:ascii="宋体" w:hAnsi="宋体"/>
                <w:color w:val="auto"/>
                <w:szCs w:val="21"/>
                <w:highlight w:val="none"/>
              </w:rPr>
              <w:t>第15.3款</w:t>
            </w:r>
          </w:p>
        </w:tc>
        <w:tc>
          <w:tcPr>
            <w:tcW w:w="1742" w:type="dxa"/>
            <w:noWrap w:val="0"/>
            <w:vAlign w:val="center"/>
          </w:tcPr>
          <w:p w14:paraId="519F4773">
            <w:pPr>
              <w:adjustRightInd w:val="0"/>
              <w:snapToGrid w:val="0"/>
              <w:jc w:val="left"/>
              <w:rPr>
                <w:rFonts w:ascii="宋体" w:hAnsi="宋体"/>
                <w:color w:val="auto"/>
                <w:szCs w:val="21"/>
                <w:highlight w:val="none"/>
              </w:rPr>
            </w:pPr>
            <w:r>
              <w:rPr>
                <w:rFonts w:hint="eastAsia" w:ascii="宋体" w:hAnsi="宋体"/>
                <w:color w:val="auto"/>
                <w:szCs w:val="21"/>
                <w:highlight w:val="none"/>
              </w:rPr>
              <w:t>逾期付款利息</w:t>
            </w:r>
          </w:p>
        </w:tc>
        <w:tc>
          <w:tcPr>
            <w:tcW w:w="6375" w:type="dxa"/>
            <w:noWrap w:val="0"/>
            <w:vAlign w:val="center"/>
          </w:tcPr>
          <w:p w14:paraId="33A22DE0">
            <w:pPr>
              <w:adjustRightInd w:val="0"/>
              <w:snapToGrid w:val="0"/>
              <w:rPr>
                <w:rFonts w:ascii="宋体" w:hAnsi="宋体"/>
                <w:color w:val="auto"/>
                <w:szCs w:val="21"/>
                <w:highlight w:val="none"/>
              </w:rPr>
            </w:pPr>
            <w:r>
              <w:rPr>
                <w:rFonts w:ascii="宋体" w:hAnsi="宋体" w:eastAsia="宋体" w:cs="Times New Roman"/>
                <w:color w:val="auto"/>
                <w:kern w:val="2"/>
                <w:sz w:val="21"/>
                <w:szCs w:val="21"/>
                <w:highlight w:val="none"/>
                <w:lang w:eastAsia="zh-CN"/>
              </w:rPr>
              <w:t>除不可抗力外，如果甲方没有按照本合同约定的付款方式付款，那么乙方可要求甲方支付违约金，违约金按每迟延付款一日的应付而未付款的0.5%计算，最高限额为本合同总价的2.5%；迟延付款的违约金计算数额达到前述最高限额之日起，乙方有权在要求甲方支付违约金的同时，书面通知甲方解除本合同。</w:t>
            </w:r>
          </w:p>
        </w:tc>
      </w:tr>
      <w:tr w14:paraId="59B1EA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5D4EA3E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18F4087">
            <w:pPr>
              <w:adjustRightInd w:val="0"/>
              <w:snapToGrid w:val="0"/>
              <w:jc w:val="center"/>
              <w:rPr>
                <w:rFonts w:ascii="宋体" w:hAnsi="宋体"/>
                <w:color w:val="auto"/>
                <w:szCs w:val="21"/>
                <w:highlight w:val="none"/>
              </w:rPr>
            </w:pPr>
            <w:r>
              <w:rPr>
                <w:rFonts w:hint="eastAsia" w:ascii="宋体" w:hAnsi="宋体"/>
                <w:color w:val="auto"/>
                <w:szCs w:val="21"/>
                <w:highlight w:val="none"/>
              </w:rPr>
              <w:t>第15.4款</w:t>
            </w:r>
          </w:p>
        </w:tc>
        <w:tc>
          <w:tcPr>
            <w:tcW w:w="1742" w:type="dxa"/>
            <w:tcBorders>
              <w:left w:val="single" w:color="auto" w:sz="2" w:space="0"/>
              <w:bottom w:val="single" w:color="auto" w:sz="2" w:space="0"/>
              <w:right w:val="single" w:color="auto" w:sz="2" w:space="0"/>
            </w:tcBorders>
            <w:noWrap w:val="0"/>
            <w:vAlign w:val="center"/>
          </w:tcPr>
          <w:p w14:paraId="052AB092">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6375" w:type="dxa"/>
            <w:tcBorders>
              <w:left w:val="single" w:color="auto" w:sz="2" w:space="0"/>
              <w:bottom w:val="single" w:color="auto" w:sz="2" w:space="0"/>
            </w:tcBorders>
            <w:noWrap w:val="0"/>
            <w:vAlign w:val="center"/>
          </w:tcPr>
          <w:p w14:paraId="77FC660B">
            <w:pPr>
              <w:adjustRightInd w:val="0"/>
              <w:snapToGrid w:val="0"/>
              <w:rPr>
                <w:rFonts w:ascii="宋体" w:hAnsi="宋体"/>
                <w:color w:val="auto"/>
                <w:szCs w:val="21"/>
                <w:highlight w:val="none"/>
              </w:rPr>
            </w:pPr>
            <w:r>
              <w:rPr>
                <w:rFonts w:ascii="宋体" w:hAnsi="宋体" w:eastAsia="宋体" w:cs="Times New Roman"/>
                <w:color w:val="auto"/>
                <w:kern w:val="2"/>
                <w:sz w:val="21"/>
                <w:szCs w:val="21"/>
                <w:highlight w:val="none"/>
                <w:lang w:eastAsia="zh-CN"/>
              </w:rPr>
              <w:t>乙方所交的货物品种、型号、规格、技术参数、质量不符合合同及招标文件规定标淮的，甲方有权拒收该货物，乙方愿意更换货物但逾期交货的，按乙方逾期交货处理。甲方不得无故拒收货物，若甲方无故拒收货物逾期付款的，按甲方逾期付款处理。</w:t>
            </w:r>
          </w:p>
        </w:tc>
      </w:tr>
      <w:tr w14:paraId="5CBDA2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701B43A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B9EE64A">
            <w:pPr>
              <w:adjustRightInd w:val="0"/>
              <w:snapToGrid w:val="0"/>
              <w:jc w:val="center"/>
              <w:rPr>
                <w:rFonts w:ascii="宋体" w:hAnsi="宋体"/>
                <w:color w:val="auto"/>
                <w:szCs w:val="21"/>
                <w:highlight w:val="none"/>
              </w:rPr>
            </w:pPr>
            <w:r>
              <w:rPr>
                <w:rFonts w:hint="eastAsia" w:ascii="宋体" w:hAnsi="宋体"/>
                <w:color w:val="auto"/>
                <w:szCs w:val="21"/>
                <w:highlight w:val="none"/>
              </w:rPr>
              <w:t>第19.2款</w:t>
            </w:r>
          </w:p>
        </w:tc>
        <w:tc>
          <w:tcPr>
            <w:tcW w:w="1742" w:type="dxa"/>
            <w:tcBorders>
              <w:top w:val="single" w:color="auto" w:sz="2" w:space="0"/>
              <w:left w:val="single" w:color="auto" w:sz="2" w:space="0"/>
              <w:right w:val="single" w:color="auto" w:sz="2" w:space="0"/>
            </w:tcBorders>
            <w:noWrap w:val="0"/>
            <w:vAlign w:val="center"/>
          </w:tcPr>
          <w:p w14:paraId="78198C14">
            <w:pPr>
              <w:adjustRightInd w:val="0"/>
              <w:snapToGrid w:val="0"/>
              <w:jc w:val="left"/>
              <w:rPr>
                <w:rFonts w:ascii="宋体" w:hAnsi="宋体"/>
                <w:color w:val="auto"/>
                <w:szCs w:val="21"/>
                <w:highlight w:val="none"/>
              </w:rPr>
            </w:pPr>
            <w:r>
              <w:rPr>
                <w:rFonts w:hint="eastAsia" w:ascii="宋体" w:hAnsi="宋体"/>
                <w:color w:val="auto"/>
                <w:szCs w:val="21"/>
                <w:highlight w:val="none"/>
              </w:rPr>
              <w:t>解决争议的方法</w:t>
            </w:r>
          </w:p>
        </w:tc>
        <w:tc>
          <w:tcPr>
            <w:tcW w:w="6375" w:type="dxa"/>
            <w:tcBorders>
              <w:top w:val="single" w:color="auto" w:sz="2" w:space="0"/>
              <w:left w:val="single" w:color="auto" w:sz="2" w:space="0"/>
            </w:tcBorders>
            <w:noWrap w:val="0"/>
            <w:vAlign w:val="center"/>
          </w:tcPr>
          <w:p w14:paraId="740B9D4D">
            <w:pPr>
              <w:autoSpaceDE w:val="0"/>
              <w:autoSpaceDN w:val="0"/>
              <w:adjustRightInd w:val="0"/>
              <w:snapToGrid w:val="0"/>
              <w:spacing w:line="400" w:lineRule="exact"/>
              <w:jc w:val="left"/>
              <w:rPr>
                <w:rFonts w:ascii="宋体" w:hAnsi="宋体" w:cs="宋体"/>
                <w:iCs/>
                <w:color w:val="auto"/>
                <w:szCs w:val="21"/>
                <w:highlight w:val="none"/>
              </w:rPr>
            </w:pPr>
            <w:r>
              <w:rPr>
                <w:rFonts w:hint="eastAsia" w:ascii="宋体" w:hAnsi="宋体" w:cs="宋体"/>
                <w:iCs/>
                <w:color w:val="auto"/>
                <w:szCs w:val="21"/>
                <w:highlight w:val="none"/>
              </w:rPr>
              <w:t>因本合同及合同有关事项发生的争议，按下列第</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种方式解决：</w:t>
            </w:r>
          </w:p>
          <w:p w14:paraId="269358A6">
            <w:pPr>
              <w:autoSpaceDE w:val="0"/>
              <w:autoSpaceDN w:val="0"/>
              <w:adjustRightInd w:val="0"/>
              <w:snapToGrid w:val="0"/>
              <w:spacing w:line="400" w:lineRule="exact"/>
              <w:jc w:val="left"/>
              <w:rPr>
                <w:rFonts w:ascii="宋体" w:hAnsi="宋体" w:cs="宋体"/>
                <w:iCs/>
                <w:color w:val="auto"/>
                <w:szCs w:val="21"/>
                <w:highlight w:val="none"/>
              </w:rPr>
            </w:pPr>
            <w:r>
              <w:rPr>
                <w:rFonts w:hint="eastAsia" w:ascii="宋体" w:hAnsi="宋体" w:cs="宋体"/>
                <w:iCs/>
                <w:color w:val="auto"/>
                <w:szCs w:val="21"/>
                <w:highlight w:val="none"/>
              </w:rPr>
              <w:t>（1）向</w:t>
            </w:r>
            <w:r>
              <w:rPr>
                <w:rFonts w:hint="eastAsia" w:ascii="宋体" w:hAnsi="宋体" w:cs="宋体"/>
                <w:iCs/>
                <w:color w:val="auto"/>
                <w:szCs w:val="21"/>
                <w:highlight w:val="none"/>
                <w:u w:val="single"/>
              </w:rPr>
              <w:t xml:space="preserve"> 铜陵市 </w:t>
            </w:r>
            <w:r>
              <w:rPr>
                <w:rFonts w:hint="eastAsia" w:ascii="宋体" w:hAnsi="宋体" w:cs="宋体"/>
                <w:iCs/>
                <w:color w:val="auto"/>
                <w:szCs w:val="21"/>
                <w:highlight w:val="none"/>
              </w:rPr>
              <w:t>仲裁委员会申请仲裁，仲裁地点为</w:t>
            </w:r>
            <w:r>
              <w:rPr>
                <w:rFonts w:hint="eastAsia" w:ascii="宋体" w:hAnsi="宋体" w:cs="宋体"/>
                <w:iCs/>
                <w:color w:val="auto"/>
                <w:szCs w:val="21"/>
                <w:highlight w:val="none"/>
                <w:u w:val="single"/>
              </w:rPr>
              <w:t xml:space="preserve"> 铜陵市 </w:t>
            </w:r>
            <w:r>
              <w:rPr>
                <w:rFonts w:hint="eastAsia" w:ascii="宋体" w:hAnsi="宋体" w:cs="宋体"/>
                <w:iCs/>
                <w:color w:val="auto"/>
                <w:szCs w:val="21"/>
                <w:highlight w:val="none"/>
              </w:rPr>
              <w:t>；</w:t>
            </w:r>
          </w:p>
          <w:p w14:paraId="4E511042">
            <w:pPr>
              <w:adjustRightInd w:val="0"/>
              <w:snapToGrid w:val="0"/>
              <w:jc w:val="left"/>
              <w:rPr>
                <w:rFonts w:ascii="宋体" w:hAnsi="宋体"/>
                <w:color w:val="auto"/>
                <w:szCs w:val="21"/>
                <w:highlight w:val="none"/>
                <w:u w:val="single"/>
              </w:rPr>
            </w:pPr>
            <w:r>
              <w:rPr>
                <w:rFonts w:hint="eastAsia" w:ascii="宋体" w:hAnsi="宋体" w:cs="宋体"/>
                <w:iCs/>
                <w:color w:val="auto"/>
                <w:szCs w:val="21"/>
                <w:highlight w:val="none"/>
              </w:rPr>
              <w:t>（2）向</w:t>
            </w:r>
            <w:r>
              <w:rPr>
                <w:rFonts w:hint="eastAsia" w:ascii="宋体" w:hAnsi="宋体" w:cs="宋体"/>
                <w:iCs/>
                <w:color w:val="auto"/>
                <w:szCs w:val="21"/>
                <w:highlight w:val="none"/>
                <w:u w:val="single"/>
              </w:rPr>
              <w:t xml:space="preserve"> 项目属地 </w:t>
            </w:r>
            <w:r>
              <w:rPr>
                <w:rFonts w:hint="eastAsia" w:ascii="宋体" w:hAnsi="宋体" w:cs="宋体"/>
                <w:iCs/>
                <w:color w:val="auto"/>
                <w:szCs w:val="21"/>
                <w:highlight w:val="none"/>
              </w:rPr>
              <w:t>人民法院起诉。</w:t>
            </w:r>
          </w:p>
        </w:tc>
      </w:tr>
      <w:tr w14:paraId="377B3B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34085FF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9C6F393">
            <w:pPr>
              <w:adjustRightInd w:val="0"/>
              <w:snapToGrid w:val="0"/>
              <w:jc w:val="center"/>
              <w:rPr>
                <w:rFonts w:ascii="宋体" w:hAnsi="宋体"/>
                <w:color w:val="auto"/>
                <w:szCs w:val="21"/>
                <w:highlight w:val="none"/>
              </w:rPr>
            </w:pPr>
            <w:r>
              <w:rPr>
                <w:rFonts w:hint="eastAsia" w:ascii="宋体" w:hAnsi="宋体"/>
                <w:color w:val="auto"/>
                <w:szCs w:val="21"/>
                <w:highlight w:val="none"/>
              </w:rPr>
              <w:t>第23.1款</w:t>
            </w:r>
          </w:p>
        </w:tc>
        <w:tc>
          <w:tcPr>
            <w:tcW w:w="1742" w:type="dxa"/>
            <w:noWrap w:val="0"/>
            <w:vAlign w:val="center"/>
          </w:tcPr>
          <w:p w14:paraId="60CE3A92">
            <w:pPr>
              <w:adjustRightInd w:val="0"/>
              <w:snapToGrid w:val="0"/>
              <w:jc w:val="left"/>
              <w:rPr>
                <w:rFonts w:ascii="宋体" w:hAnsi="宋体"/>
                <w:color w:val="auto"/>
                <w:szCs w:val="21"/>
                <w:highlight w:val="none"/>
              </w:rPr>
            </w:pPr>
            <w:r>
              <w:rPr>
                <w:rFonts w:hint="eastAsia" w:ascii="宋体" w:hAnsi="宋体"/>
                <w:bCs/>
                <w:color w:val="auto"/>
                <w:szCs w:val="21"/>
                <w:highlight w:val="none"/>
              </w:rPr>
              <w:t>其他专用条款</w:t>
            </w:r>
          </w:p>
        </w:tc>
        <w:tc>
          <w:tcPr>
            <w:tcW w:w="6375" w:type="dxa"/>
            <w:noWrap w:val="0"/>
            <w:vAlign w:val="center"/>
          </w:tcPr>
          <w:p w14:paraId="0996416F">
            <w:pPr>
              <w:adjustRightInd w:val="0"/>
              <w:snapToGrid w:val="0"/>
              <w:jc w:val="left"/>
              <w:rPr>
                <w:rFonts w:ascii="宋体" w:hAnsi="宋体"/>
                <w:color w:val="auto"/>
                <w:szCs w:val="21"/>
                <w:highlight w:val="none"/>
              </w:rPr>
            </w:pPr>
            <w:r>
              <w:rPr>
                <w:rFonts w:hint="eastAsia" w:ascii="宋体" w:hAnsi="宋体"/>
                <w:color w:val="auto"/>
                <w:szCs w:val="21"/>
                <w:highlight w:val="none"/>
              </w:rPr>
              <w:t>无</w:t>
            </w:r>
          </w:p>
        </w:tc>
      </w:tr>
    </w:tbl>
    <w:p w14:paraId="39A1736A">
      <w:pPr>
        <w:pStyle w:val="27"/>
        <w:rPr>
          <w:rFonts w:hint="eastAsia" w:ascii="宋体" w:hAnsi="宋体" w:cs="思源黑体 CN Light"/>
          <w:color w:val="auto"/>
          <w:sz w:val="24"/>
          <w:highlight w:val="none"/>
        </w:rPr>
      </w:pPr>
    </w:p>
    <w:p w14:paraId="4DFC3C9A">
      <w:pPr>
        <w:rPr>
          <w:rFonts w:hint="eastAsia" w:ascii="宋体" w:hAnsi="宋体" w:cs="思源黑体 CN Light"/>
          <w:color w:val="auto"/>
          <w:sz w:val="24"/>
          <w:highlight w:val="none"/>
        </w:rPr>
      </w:pPr>
    </w:p>
    <w:p w14:paraId="566A45A6">
      <w:pPr>
        <w:pStyle w:val="2"/>
        <w:rPr>
          <w:rFonts w:hint="eastAsia" w:ascii="宋体" w:hAnsi="宋体" w:cs="思源黑体 CN Light"/>
          <w:color w:val="auto"/>
          <w:sz w:val="24"/>
          <w:highlight w:val="none"/>
        </w:rPr>
      </w:pPr>
    </w:p>
    <w:p w14:paraId="76CECCFB">
      <w:pPr>
        <w:pStyle w:val="2"/>
        <w:rPr>
          <w:rFonts w:hint="eastAsia" w:ascii="宋体" w:hAnsi="宋体" w:cs="思源黑体 CN Light"/>
          <w:color w:val="auto"/>
          <w:sz w:val="24"/>
          <w:highlight w:val="none"/>
        </w:rPr>
      </w:pPr>
    </w:p>
    <w:p w14:paraId="1DF058E6">
      <w:pPr>
        <w:pStyle w:val="2"/>
        <w:rPr>
          <w:rFonts w:hint="eastAsia" w:ascii="宋体" w:hAnsi="宋体" w:cs="思源黑体 CN Light"/>
          <w:color w:val="auto"/>
          <w:sz w:val="24"/>
          <w:highlight w:val="none"/>
        </w:rPr>
      </w:pPr>
    </w:p>
    <w:p w14:paraId="0B1A0507">
      <w:pPr>
        <w:pStyle w:val="2"/>
        <w:rPr>
          <w:rFonts w:hint="eastAsia" w:ascii="宋体" w:hAnsi="宋体" w:cs="思源黑体 CN Light"/>
          <w:color w:val="auto"/>
          <w:sz w:val="24"/>
          <w:highlight w:val="none"/>
        </w:rPr>
      </w:pPr>
    </w:p>
    <w:p w14:paraId="4F5F7690">
      <w:pPr>
        <w:pStyle w:val="2"/>
        <w:rPr>
          <w:rFonts w:hint="eastAsia" w:ascii="宋体" w:hAnsi="宋体" w:cs="思源黑体 CN Light"/>
          <w:color w:val="auto"/>
          <w:sz w:val="24"/>
          <w:highlight w:val="none"/>
        </w:rPr>
      </w:pPr>
    </w:p>
    <w:p w14:paraId="35D55B8F">
      <w:pPr>
        <w:pStyle w:val="2"/>
        <w:rPr>
          <w:rFonts w:hint="eastAsia" w:ascii="宋体" w:hAnsi="宋体" w:cs="思源黑体 CN Light"/>
          <w:color w:val="auto"/>
          <w:sz w:val="24"/>
          <w:highlight w:val="none"/>
        </w:rPr>
      </w:pPr>
    </w:p>
    <w:p w14:paraId="5B0590FB">
      <w:pPr>
        <w:pStyle w:val="2"/>
        <w:rPr>
          <w:rFonts w:hint="eastAsia" w:ascii="宋体" w:hAnsi="宋体" w:cs="思源黑体 CN Light"/>
          <w:color w:val="auto"/>
          <w:sz w:val="24"/>
          <w:highlight w:val="none"/>
        </w:rPr>
      </w:pPr>
    </w:p>
    <w:p w14:paraId="0D11824C">
      <w:pPr>
        <w:pStyle w:val="2"/>
        <w:rPr>
          <w:rFonts w:hint="eastAsia" w:ascii="宋体" w:hAnsi="宋体" w:cs="思源黑体 CN Light"/>
          <w:color w:val="auto"/>
          <w:sz w:val="24"/>
          <w:highlight w:val="none"/>
        </w:rPr>
      </w:pPr>
    </w:p>
    <w:p w14:paraId="385F8A1F">
      <w:pPr>
        <w:pStyle w:val="2"/>
        <w:rPr>
          <w:rFonts w:hint="eastAsia" w:ascii="宋体" w:hAnsi="宋体" w:cs="思源黑体 CN Light"/>
          <w:color w:val="auto"/>
          <w:sz w:val="24"/>
          <w:highlight w:val="none"/>
        </w:rPr>
      </w:pPr>
    </w:p>
    <w:p w14:paraId="69E6F71E">
      <w:pPr>
        <w:pStyle w:val="2"/>
        <w:rPr>
          <w:rFonts w:hint="eastAsia" w:ascii="宋体" w:hAnsi="宋体" w:cs="思源黑体 CN Light"/>
          <w:color w:val="auto"/>
          <w:sz w:val="24"/>
          <w:highlight w:val="none"/>
        </w:rPr>
      </w:pPr>
    </w:p>
    <w:p w14:paraId="23DE71A3">
      <w:pPr>
        <w:pStyle w:val="2"/>
        <w:rPr>
          <w:rFonts w:hint="eastAsia" w:ascii="宋体" w:hAnsi="宋体" w:cs="思源黑体 CN Light"/>
          <w:color w:val="auto"/>
          <w:sz w:val="24"/>
          <w:highlight w:val="none"/>
        </w:rPr>
      </w:pPr>
    </w:p>
    <w:p w14:paraId="258C662B">
      <w:pPr>
        <w:pStyle w:val="2"/>
        <w:rPr>
          <w:rFonts w:hint="eastAsia" w:ascii="宋体" w:hAnsi="宋体" w:cs="思源黑体 CN Light"/>
          <w:color w:val="auto"/>
          <w:sz w:val="24"/>
          <w:highlight w:val="none"/>
        </w:rPr>
      </w:pPr>
    </w:p>
    <w:p w14:paraId="74EFD4BB">
      <w:pPr>
        <w:pStyle w:val="2"/>
        <w:rPr>
          <w:rFonts w:hint="eastAsia" w:ascii="宋体" w:hAnsi="宋体" w:cs="思源黑体 CN Light"/>
          <w:color w:val="auto"/>
          <w:sz w:val="24"/>
          <w:highlight w:val="none"/>
        </w:rPr>
      </w:pPr>
    </w:p>
    <w:p w14:paraId="520F3DED">
      <w:pPr>
        <w:pStyle w:val="2"/>
        <w:rPr>
          <w:rFonts w:hint="eastAsia" w:ascii="宋体" w:hAnsi="宋体" w:cs="思源黑体 CN Light"/>
          <w:color w:val="auto"/>
          <w:sz w:val="24"/>
          <w:highlight w:val="none"/>
        </w:rPr>
      </w:pPr>
    </w:p>
    <w:p w14:paraId="73C6AD5E">
      <w:pPr>
        <w:rPr>
          <w:rFonts w:hint="eastAsia"/>
          <w:color w:val="auto"/>
          <w:highlight w:val="none"/>
        </w:rPr>
      </w:pPr>
    </w:p>
    <w:p w14:paraId="7FCCBC70">
      <w:pPr>
        <w:rPr>
          <w:color w:val="auto"/>
          <w:highlight w:val="none"/>
        </w:rPr>
      </w:pPr>
    </w:p>
    <w:p w14:paraId="19067377">
      <w:pPr>
        <w:numPr>
          <w:ilvl w:val="0"/>
          <w:numId w:val="13"/>
        </w:numPr>
        <w:spacing w:line="360" w:lineRule="auto"/>
        <w:jc w:val="center"/>
        <w:outlineLvl w:val="0"/>
        <w:rPr>
          <w:rFonts w:ascii="宋体" w:hAnsi="宋体" w:cs="宋体"/>
          <w:b/>
          <w:color w:val="auto"/>
          <w:sz w:val="36"/>
          <w:szCs w:val="36"/>
          <w:highlight w:val="none"/>
        </w:rPr>
      </w:pPr>
      <w:bookmarkStart w:id="640" w:name="_Toc146803237"/>
      <w:r>
        <w:rPr>
          <w:rFonts w:hint="eastAsia" w:ascii="宋体" w:hAnsi="宋体" w:cs="宋体"/>
          <w:b/>
          <w:color w:val="auto"/>
          <w:sz w:val="36"/>
          <w:szCs w:val="36"/>
          <w:highlight w:val="none"/>
        </w:rPr>
        <w:t>响应文件格式</w:t>
      </w:r>
      <w:bookmarkEnd w:id="640"/>
    </w:p>
    <w:p w14:paraId="278863B7">
      <w:pPr>
        <w:widowControl/>
        <w:jc w:val="left"/>
        <w:rPr>
          <w:rFonts w:ascii="宋体" w:hAnsi="宋体" w:cs="宋体"/>
          <w:color w:val="auto"/>
          <w:sz w:val="24"/>
          <w:highlight w:val="none"/>
        </w:rPr>
      </w:pPr>
    </w:p>
    <w:p w14:paraId="366621E6">
      <w:pPr>
        <w:pStyle w:val="18"/>
        <w:ind w:firstLine="480"/>
        <w:rPr>
          <w:rFonts w:ascii="宋体" w:hAnsi="宋体" w:cs="宋体"/>
          <w:color w:val="auto"/>
          <w:highlight w:val="none"/>
        </w:rPr>
      </w:pPr>
    </w:p>
    <w:p w14:paraId="072F33CC">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供应商编制文件须知：</w:t>
      </w:r>
    </w:p>
    <w:p w14:paraId="38E2D84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1.供应商按照本部分的顺序编制响应文件，编制中涉及格式资料的，应按照本部分提供的内容和格式（所有表格的格式可扩展）填写提交。 </w:t>
      </w:r>
    </w:p>
    <w:p w14:paraId="5C6EF5F8">
      <w:pPr>
        <w:widowControl/>
        <w:spacing w:line="360" w:lineRule="auto"/>
        <w:ind w:firstLine="480" w:firstLineChars="200"/>
        <w:jc w:val="left"/>
        <w:rPr>
          <w:rFonts w:ascii="宋体" w:hAnsi="宋体" w:cs="宋体"/>
          <w:color w:val="auto"/>
          <w:sz w:val="24"/>
          <w:highlight w:val="none"/>
        </w:rPr>
        <w:sectPr>
          <w:pgSz w:w="11907" w:h="16840"/>
          <w:pgMar w:top="1247" w:right="1247" w:bottom="1247" w:left="1247" w:header="851" w:footer="851" w:gutter="0"/>
          <w:cols w:space="720" w:num="1"/>
        </w:sectPr>
      </w:pPr>
      <w:r>
        <w:rPr>
          <w:rFonts w:hint="eastAsia" w:ascii="宋体" w:hAnsi="宋体" w:cs="宋体"/>
          <w:color w:val="auto"/>
          <w:sz w:val="24"/>
          <w:highlight w:val="none"/>
        </w:rPr>
        <w:t>2.全部声明和问题的回答及所附材料必须是真实的、准确的和完整的。</w:t>
      </w:r>
    </w:p>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14:paraId="4C934A3C">
      <w:pPr>
        <w:rPr>
          <w:rFonts w:ascii="宋体" w:hAnsi="宋体" w:cs="宋体"/>
          <w:b/>
          <w:color w:val="auto"/>
          <w:sz w:val="24"/>
          <w:highlight w:val="none"/>
        </w:rPr>
      </w:pPr>
    </w:p>
    <w:p w14:paraId="4993CC98">
      <w:pPr>
        <w:rPr>
          <w:rFonts w:ascii="宋体" w:hAnsi="宋体" w:cs="宋体"/>
          <w:b/>
          <w:color w:val="auto"/>
          <w:sz w:val="24"/>
          <w:highlight w:val="none"/>
        </w:rPr>
      </w:pPr>
    </w:p>
    <w:p w14:paraId="461CB32B">
      <w:pPr>
        <w:rPr>
          <w:rFonts w:ascii="宋体" w:hAnsi="宋体" w:cs="宋体"/>
          <w:b/>
          <w:color w:val="auto"/>
          <w:sz w:val="24"/>
          <w:highlight w:val="none"/>
        </w:rPr>
      </w:pPr>
    </w:p>
    <w:p w14:paraId="56124B31">
      <w:pPr>
        <w:rPr>
          <w:rFonts w:ascii="宋体" w:hAnsi="宋体" w:cs="宋体"/>
          <w:b/>
          <w:color w:val="auto"/>
          <w:sz w:val="24"/>
          <w:highlight w:val="none"/>
        </w:rPr>
      </w:pPr>
    </w:p>
    <w:p w14:paraId="16DB7716">
      <w:pPr>
        <w:rPr>
          <w:rFonts w:ascii="宋体" w:hAnsi="宋体" w:cs="宋体"/>
          <w:b/>
          <w:color w:val="auto"/>
          <w:sz w:val="24"/>
          <w:highlight w:val="none"/>
        </w:rPr>
      </w:pPr>
    </w:p>
    <w:p w14:paraId="7C744A20">
      <w:pPr>
        <w:rPr>
          <w:rFonts w:ascii="宋体" w:hAnsi="宋体" w:cs="宋体"/>
          <w:b/>
          <w:color w:val="auto"/>
          <w:sz w:val="24"/>
          <w:highlight w:val="none"/>
        </w:rPr>
      </w:pPr>
    </w:p>
    <w:p w14:paraId="144CA43D">
      <w:pPr>
        <w:rPr>
          <w:rFonts w:ascii="宋体" w:hAnsi="宋体" w:cs="宋体"/>
          <w:b/>
          <w:color w:val="auto"/>
          <w:sz w:val="24"/>
          <w:highlight w:val="none"/>
        </w:rPr>
      </w:pPr>
    </w:p>
    <w:p w14:paraId="5B458051">
      <w:pPr>
        <w:jc w:val="center"/>
        <w:rPr>
          <w:rFonts w:ascii="宋体" w:hAnsi="宋体" w:cs="宋体"/>
          <w:color w:val="auto"/>
          <w:szCs w:val="21"/>
          <w:highlight w:val="none"/>
        </w:rPr>
      </w:pPr>
    </w:p>
    <w:p w14:paraId="14587A32">
      <w:pPr>
        <w:jc w:val="center"/>
        <w:rPr>
          <w:rFonts w:ascii="宋体" w:hAnsi="宋体" w:cs="宋体"/>
          <w:b/>
          <w:color w:val="auto"/>
          <w:spacing w:val="60"/>
          <w:sz w:val="84"/>
          <w:szCs w:val="84"/>
          <w:highlight w:val="none"/>
        </w:rPr>
      </w:pPr>
      <w:r>
        <w:rPr>
          <w:rFonts w:hint="eastAsia" w:ascii="宋体" w:hAnsi="宋体" w:cs="宋体"/>
          <w:b/>
          <w:color w:val="auto"/>
          <w:spacing w:val="60"/>
          <w:sz w:val="84"/>
          <w:szCs w:val="84"/>
          <w:highlight w:val="none"/>
        </w:rPr>
        <w:t>响 应 文 件</w:t>
      </w:r>
    </w:p>
    <w:p w14:paraId="215490AE">
      <w:pPr>
        <w:jc w:val="center"/>
        <w:rPr>
          <w:rFonts w:ascii="宋体" w:hAnsi="宋体" w:cs="宋体"/>
          <w:b/>
          <w:color w:val="auto"/>
          <w:spacing w:val="60"/>
          <w:sz w:val="52"/>
          <w:szCs w:val="52"/>
          <w:highlight w:val="none"/>
        </w:rPr>
      </w:pPr>
    </w:p>
    <w:p w14:paraId="443F25BF">
      <w:pPr>
        <w:ind w:firstLine="542" w:firstLineChars="150"/>
        <w:rPr>
          <w:rFonts w:ascii="宋体" w:hAnsi="宋体" w:cs="宋体"/>
          <w:b/>
          <w:color w:val="auto"/>
          <w:spacing w:val="20"/>
          <w:sz w:val="32"/>
          <w:szCs w:val="32"/>
          <w:highlight w:val="none"/>
        </w:rPr>
      </w:pPr>
    </w:p>
    <w:p w14:paraId="4597F59D">
      <w:pPr>
        <w:ind w:firstLine="542" w:firstLineChars="150"/>
        <w:rPr>
          <w:rFonts w:ascii="宋体" w:hAnsi="宋体" w:cs="宋体"/>
          <w:b/>
          <w:color w:val="auto"/>
          <w:spacing w:val="20"/>
          <w:sz w:val="32"/>
          <w:szCs w:val="32"/>
          <w:highlight w:val="none"/>
        </w:rPr>
      </w:pPr>
    </w:p>
    <w:p w14:paraId="71B67115">
      <w:pPr>
        <w:ind w:firstLine="540" w:firstLineChars="150"/>
        <w:rPr>
          <w:rFonts w:ascii="宋体" w:hAnsi="宋体" w:cs="宋体"/>
          <w:bCs/>
          <w:color w:val="auto"/>
          <w:spacing w:val="20"/>
          <w:sz w:val="32"/>
          <w:szCs w:val="32"/>
          <w:highlight w:val="none"/>
        </w:rPr>
      </w:pPr>
      <w:r>
        <w:rPr>
          <w:rFonts w:hint="eastAsia" w:ascii="宋体" w:hAnsi="宋体" w:cs="宋体"/>
          <w:bCs/>
          <w:color w:val="auto"/>
          <w:spacing w:val="20"/>
          <w:sz w:val="32"/>
          <w:szCs w:val="32"/>
          <w:highlight w:val="none"/>
        </w:rPr>
        <w:t>项目名称:</w:t>
      </w:r>
    </w:p>
    <w:p w14:paraId="7F1D25CA">
      <w:pPr>
        <w:ind w:firstLine="540" w:firstLineChars="150"/>
        <w:rPr>
          <w:rFonts w:ascii="宋体" w:hAnsi="宋体" w:cs="宋体"/>
          <w:bCs/>
          <w:color w:val="auto"/>
          <w:spacing w:val="20"/>
          <w:sz w:val="32"/>
          <w:szCs w:val="32"/>
          <w:highlight w:val="none"/>
        </w:rPr>
      </w:pPr>
      <w:r>
        <w:rPr>
          <w:rFonts w:hint="eastAsia" w:ascii="宋体" w:hAnsi="宋体" w:cs="宋体"/>
          <w:bCs/>
          <w:color w:val="auto"/>
          <w:spacing w:val="20"/>
          <w:sz w:val="32"/>
          <w:szCs w:val="32"/>
          <w:highlight w:val="none"/>
        </w:rPr>
        <w:t>项目编号：</w:t>
      </w:r>
    </w:p>
    <w:p w14:paraId="1C3FBDA2">
      <w:pPr>
        <w:ind w:firstLine="542" w:firstLineChars="150"/>
        <w:rPr>
          <w:rFonts w:ascii="宋体" w:hAnsi="宋体" w:cs="宋体"/>
          <w:b/>
          <w:color w:val="auto"/>
          <w:spacing w:val="20"/>
          <w:sz w:val="32"/>
          <w:szCs w:val="32"/>
          <w:highlight w:val="none"/>
        </w:rPr>
      </w:pPr>
    </w:p>
    <w:p w14:paraId="545A9E15">
      <w:pPr>
        <w:ind w:firstLine="542" w:firstLineChars="150"/>
        <w:rPr>
          <w:rFonts w:ascii="宋体" w:hAnsi="宋体" w:cs="宋体"/>
          <w:b/>
          <w:color w:val="auto"/>
          <w:spacing w:val="20"/>
          <w:sz w:val="32"/>
          <w:szCs w:val="32"/>
          <w:highlight w:val="none"/>
        </w:rPr>
      </w:pPr>
    </w:p>
    <w:p w14:paraId="336F683E">
      <w:pPr>
        <w:jc w:val="center"/>
        <w:rPr>
          <w:rFonts w:ascii="宋体" w:hAnsi="宋体" w:cs="宋体"/>
          <w:b/>
          <w:color w:val="auto"/>
          <w:sz w:val="32"/>
          <w:szCs w:val="32"/>
          <w:highlight w:val="none"/>
        </w:rPr>
      </w:pPr>
    </w:p>
    <w:p w14:paraId="53FED97B">
      <w:pPr>
        <w:jc w:val="center"/>
        <w:rPr>
          <w:rFonts w:ascii="宋体" w:hAnsi="宋体" w:cs="宋体"/>
          <w:b/>
          <w:color w:val="auto"/>
          <w:spacing w:val="20"/>
          <w:sz w:val="32"/>
          <w:szCs w:val="32"/>
          <w:highlight w:val="none"/>
        </w:rPr>
      </w:pPr>
    </w:p>
    <w:p w14:paraId="72EA1E0B">
      <w:pPr>
        <w:jc w:val="center"/>
        <w:rPr>
          <w:rFonts w:ascii="宋体" w:hAnsi="宋体" w:cs="宋体"/>
          <w:b/>
          <w:color w:val="auto"/>
          <w:spacing w:val="20"/>
          <w:sz w:val="32"/>
          <w:szCs w:val="32"/>
          <w:highlight w:val="none"/>
        </w:rPr>
      </w:pPr>
    </w:p>
    <w:p w14:paraId="1A8F8E73">
      <w:pPr>
        <w:jc w:val="center"/>
        <w:rPr>
          <w:rFonts w:ascii="宋体" w:hAnsi="宋体" w:cs="宋体"/>
          <w:b/>
          <w:color w:val="auto"/>
          <w:spacing w:val="20"/>
          <w:sz w:val="32"/>
          <w:szCs w:val="32"/>
          <w:highlight w:val="none"/>
        </w:rPr>
      </w:pPr>
    </w:p>
    <w:p w14:paraId="10588E66">
      <w:pPr>
        <w:wordWrap w:val="0"/>
        <w:snapToGrid w:val="0"/>
        <w:spacing w:line="480" w:lineRule="auto"/>
        <w:ind w:firstLine="1960" w:firstLineChars="700"/>
        <w:rPr>
          <w:rFonts w:ascii="宋体" w:hAnsi="宋体" w:cs="宋体"/>
          <w:color w:val="auto"/>
          <w:sz w:val="28"/>
          <w:szCs w:val="28"/>
          <w:highlight w:val="none"/>
        </w:rPr>
      </w:pPr>
      <w:r>
        <w:rPr>
          <w:rFonts w:hint="eastAsia" w:ascii="宋体" w:hAnsi="宋体" w:cs="宋体"/>
          <w:color w:val="auto"/>
          <w:sz w:val="28"/>
          <w:szCs w:val="28"/>
          <w:highlight w:val="none"/>
        </w:rPr>
        <w:t>供应商：</w:t>
      </w:r>
      <w:r>
        <w:rPr>
          <w:rFonts w:hint="eastAsia" w:ascii="宋体" w:hAnsi="宋体" w:cs="宋体"/>
          <w:color w:val="auto"/>
          <w:kern w:val="0"/>
          <w:sz w:val="28"/>
          <w:szCs w:val="28"/>
          <w:highlight w:val="none"/>
        </w:rPr>
        <w:t>（</w:t>
      </w:r>
      <w:r>
        <w:rPr>
          <w:rFonts w:hint="eastAsia" w:ascii="宋体" w:hAnsi="宋体" w:cs="宋体"/>
          <w:color w:val="auto"/>
          <w:kern w:val="0"/>
          <w:sz w:val="28"/>
          <w:szCs w:val="28"/>
          <w:highlight w:val="none"/>
          <w:lang w:eastAsia="zh-CN"/>
        </w:rPr>
        <w:t>供应商盖章</w:t>
      </w:r>
      <w:r>
        <w:rPr>
          <w:rFonts w:hint="eastAsia" w:ascii="宋体" w:hAnsi="宋体" w:cs="宋体"/>
          <w:color w:val="auto"/>
          <w:kern w:val="0"/>
          <w:sz w:val="28"/>
          <w:szCs w:val="28"/>
          <w:highlight w:val="none"/>
        </w:rPr>
        <w:t>）</w:t>
      </w:r>
    </w:p>
    <w:p w14:paraId="305B9082">
      <w:pPr>
        <w:wordWrap w:val="0"/>
        <w:snapToGrid w:val="0"/>
        <w:spacing w:line="48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年   月   日</w:t>
      </w:r>
    </w:p>
    <w:p w14:paraId="43C3A092">
      <w:pPr>
        <w:jc w:val="center"/>
        <w:rPr>
          <w:rFonts w:ascii="宋体" w:hAnsi="宋体" w:cs="宋体"/>
          <w:b/>
          <w:color w:val="auto"/>
          <w:sz w:val="32"/>
          <w:szCs w:val="32"/>
          <w:highlight w:val="none"/>
        </w:rPr>
      </w:pPr>
    </w:p>
    <w:p w14:paraId="42F3D69B">
      <w:pPr>
        <w:pStyle w:val="31"/>
        <w:snapToGrid w:val="0"/>
        <w:spacing w:line="360" w:lineRule="auto"/>
        <w:ind w:firstLine="0" w:firstLineChars="0"/>
        <w:jc w:val="center"/>
        <w:rPr>
          <w:rFonts w:ascii="宋体" w:hAnsi="宋体" w:cs="宋体"/>
          <w:color w:val="auto"/>
          <w:highlight w:val="none"/>
        </w:rPr>
      </w:pPr>
      <w:r>
        <w:rPr>
          <w:rFonts w:hint="eastAsia" w:ascii="宋体" w:hAnsi="宋体" w:cs="宋体"/>
          <w:b w:val="0"/>
          <w:color w:val="auto"/>
          <w:spacing w:val="20"/>
          <w:sz w:val="32"/>
          <w:szCs w:val="32"/>
          <w:highlight w:val="none"/>
        </w:rPr>
        <w:br w:type="page"/>
      </w:r>
      <w:r>
        <w:rPr>
          <w:rFonts w:hint="eastAsia" w:ascii="宋体" w:hAnsi="宋体" w:cs="宋体"/>
          <w:color w:val="auto"/>
          <w:highlight w:val="none"/>
        </w:rPr>
        <w:t>目　　录</w:t>
      </w:r>
    </w:p>
    <w:p w14:paraId="1F7CE2C9">
      <w:pPr>
        <w:wordWrap w:val="0"/>
        <w:snapToGrid w:val="0"/>
        <w:spacing w:line="480" w:lineRule="auto"/>
        <w:rPr>
          <w:rFonts w:ascii="宋体" w:hAnsi="宋体" w:cs="宋体"/>
          <w:b/>
          <w:bCs/>
          <w:color w:val="auto"/>
          <w:sz w:val="24"/>
          <w:highlight w:val="none"/>
        </w:rPr>
      </w:pPr>
      <w:r>
        <w:rPr>
          <w:rFonts w:hint="eastAsia" w:ascii="宋体" w:hAnsi="宋体" w:cs="宋体"/>
          <w:b/>
          <w:bCs/>
          <w:color w:val="auto"/>
          <w:sz w:val="24"/>
          <w:highlight w:val="none"/>
        </w:rPr>
        <w:t>一、资格、技术及商务部分</w:t>
      </w:r>
    </w:p>
    <w:p w14:paraId="1514F0C5">
      <w:pPr>
        <w:wordWrap w:val="0"/>
        <w:snapToGrid w:val="0"/>
        <w:spacing w:line="480" w:lineRule="auto"/>
        <w:rPr>
          <w:rFonts w:ascii="宋体" w:hAnsi="宋体" w:cs="宋体"/>
          <w:bCs/>
          <w:color w:val="auto"/>
          <w:sz w:val="24"/>
          <w:highlight w:val="none"/>
        </w:rPr>
      </w:pPr>
      <w:r>
        <w:rPr>
          <w:rFonts w:hint="eastAsia" w:ascii="宋体" w:hAnsi="宋体" w:cs="宋体"/>
          <w:bCs/>
          <w:color w:val="auto"/>
          <w:sz w:val="24"/>
          <w:highlight w:val="none"/>
        </w:rPr>
        <w:t>1.资格审查资料</w:t>
      </w:r>
    </w:p>
    <w:p w14:paraId="5F656E6F">
      <w:pPr>
        <w:wordWrap w:val="0"/>
        <w:snapToGrid w:val="0"/>
        <w:spacing w:line="480" w:lineRule="auto"/>
        <w:rPr>
          <w:rFonts w:ascii="宋体" w:hAnsi="宋体" w:cs="宋体"/>
          <w:bCs/>
          <w:color w:val="auto"/>
          <w:sz w:val="24"/>
          <w:highlight w:val="none"/>
        </w:rPr>
      </w:pPr>
      <w:r>
        <w:rPr>
          <w:rFonts w:hint="eastAsia" w:ascii="宋体" w:hAnsi="宋体" w:cs="宋体"/>
          <w:bCs/>
          <w:color w:val="auto"/>
          <w:sz w:val="24"/>
          <w:highlight w:val="none"/>
        </w:rPr>
        <w:t>2.询价响应授权书</w:t>
      </w:r>
    </w:p>
    <w:p w14:paraId="514A935B">
      <w:pPr>
        <w:wordWrap w:val="0"/>
        <w:snapToGrid w:val="0"/>
        <w:spacing w:line="480" w:lineRule="auto"/>
        <w:rPr>
          <w:rFonts w:ascii="宋体" w:hAnsi="宋体" w:cs="宋体"/>
          <w:bCs/>
          <w:color w:val="auto"/>
          <w:sz w:val="24"/>
          <w:highlight w:val="none"/>
        </w:rPr>
      </w:pPr>
      <w:r>
        <w:rPr>
          <w:rFonts w:hint="eastAsia" w:ascii="宋体" w:hAnsi="宋体" w:cs="宋体"/>
          <w:bCs/>
          <w:color w:val="auto"/>
          <w:sz w:val="24"/>
          <w:highlight w:val="none"/>
        </w:rPr>
        <w:t>3.询价响应函</w:t>
      </w:r>
    </w:p>
    <w:p w14:paraId="3503EDA4">
      <w:pPr>
        <w:wordWrap w:val="0"/>
        <w:snapToGrid w:val="0"/>
        <w:spacing w:line="480" w:lineRule="auto"/>
        <w:rPr>
          <w:rFonts w:ascii="宋体" w:hAnsi="宋体" w:cs="宋体"/>
          <w:bCs/>
          <w:color w:val="auto"/>
          <w:sz w:val="24"/>
          <w:highlight w:val="none"/>
        </w:rPr>
      </w:pPr>
      <w:r>
        <w:rPr>
          <w:rFonts w:hint="eastAsia" w:ascii="宋体" w:hAnsi="宋体" w:cs="宋体"/>
          <w:bCs/>
          <w:color w:val="auto"/>
          <w:sz w:val="24"/>
          <w:highlight w:val="none"/>
        </w:rPr>
        <w:t>4.诚信履约承诺函</w:t>
      </w:r>
    </w:p>
    <w:p w14:paraId="033075EE">
      <w:pPr>
        <w:wordWrap w:val="0"/>
        <w:snapToGrid w:val="0"/>
        <w:spacing w:line="480" w:lineRule="auto"/>
        <w:rPr>
          <w:rFonts w:hint="eastAsia" w:ascii="宋体" w:hAnsi="宋体" w:cs="宋体"/>
          <w:bCs/>
          <w:color w:val="auto"/>
          <w:sz w:val="24"/>
          <w:highlight w:val="none"/>
        </w:rPr>
      </w:pPr>
      <w:r>
        <w:rPr>
          <w:rFonts w:hint="eastAsia" w:ascii="宋体" w:hAnsi="宋体" w:cs="宋体"/>
          <w:bCs/>
          <w:color w:val="auto"/>
          <w:sz w:val="24"/>
          <w:highlight w:val="none"/>
        </w:rPr>
        <w:t>5.项目实施方案</w:t>
      </w:r>
    </w:p>
    <w:p w14:paraId="0CBB150B">
      <w:pPr>
        <w:wordWrap w:val="0"/>
        <w:snapToGrid w:val="0"/>
        <w:spacing w:line="480" w:lineRule="auto"/>
        <w:rPr>
          <w:rFonts w:hint="eastAsia" w:ascii="宋体" w:hAnsi="宋体" w:cs="宋体"/>
          <w:bCs/>
          <w:color w:val="auto"/>
          <w:sz w:val="24"/>
          <w:highlight w:val="none"/>
        </w:rPr>
      </w:pPr>
      <w:r>
        <w:rPr>
          <w:rFonts w:hint="eastAsia" w:ascii="宋体" w:hAnsi="宋体" w:cs="宋体"/>
          <w:bCs/>
          <w:color w:val="auto"/>
          <w:sz w:val="24"/>
          <w:highlight w:val="none"/>
        </w:rPr>
        <w:t>6.技术规格响应表</w:t>
      </w:r>
    </w:p>
    <w:p w14:paraId="183ED4D8">
      <w:pPr>
        <w:wordWrap w:val="0"/>
        <w:snapToGrid w:val="0"/>
        <w:spacing w:line="480" w:lineRule="auto"/>
        <w:rPr>
          <w:rFonts w:hint="eastAsia" w:ascii="宋体" w:hAnsi="宋体" w:cs="宋体"/>
          <w:bCs/>
          <w:color w:val="auto"/>
          <w:sz w:val="24"/>
          <w:highlight w:val="none"/>
        </w:rPr>
      </w:pPr>
      <w:r>
        <w:rPr>
          <w:rFonts w:hint="eastAsia" w:ascii="宋体" w:hAnsi="宋体" w:cs="宋体"/>
          <w:bCs/>
          <w:color w:val="auto"/>
          <w:sz w:val="24"/>
          <w:highlight w:val="none"/>
        </w:rPr>
        <w:t>7.履行合同所必需的设备专业技术能力证明文件</w:t>
      </w:r>
    </w:p>
    <w:p w14:paraId="5840F082">
      <w:pPr>
        <w:snapToGrid w:val="0"/>
        <w:spacing w:line="480" w:lineRule="auto"/>
        <w:rPr>
          <w:rFonts w:ascii="宋体" w:hAnsi="宋体" w:cs="宋体"/>
          <w:bCs/>
          <w:color w:val="auto"/>
          <w:sz w:val="24"/>
          <w:szCs w:val="21"/>
          <w:highlight w:val="none"/>
        </w:rPr>
      </w:pPr>
      <w:r>
        <w:rPr>
          <w:rFonts w:hint="eastAsia" w:ascii="宋体" w:hAnsi="宋体" w:cs="宋体"/>
          <w:bCs/>
          <w:color w:val="auto"/>
          <w:sz w:val="24"/>
          <w:szCs w:val="21"/>
          <w:highlight w:val="none"/>
        </w:rPr>
        <w:t>8.质保及售后服务</w:t>
      </w:r>
    </w:p>
    <w:p w14:paraId="542C80A5">
      <w:pPr>
        <w:wordWrap w:val="0"/>
        <w:snapToGrid w:val="0"/>
        <w:spacing w:line="480" w:lineRule="auto"/>
        <w:rPr>
          <w:rFonts w:ascii="宋体" w:hAnsi="宋体" w:cs="宋体"/>
          <w:bCs/>
          <w:color w:val="auto"/>
          <w:sz w:val="24"/>
          <w:highlight w:val="none"/>
        </w:rPr>
      </w:pPr>
      <w:r>
        <w:rPr>
          <w:rFonts w:hint="eastAsia" w:ascii="宋体" w:hAnsi="宋体" w:cs="宋体"/>
          <w:bCs/>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bCs/>
          <w:color w:val="auto"/>
          <w:sz w:val="24"/>
          <w:highlight w:val="none"/>
        </w:rPr>
        <w:t>其他证明材料</w:t>
      </w:r>
    </w:p>
    <w:p w14:paraId="4A501CB2">
      <w:pPr>
        <w:wordWrap w:val="0"/>
        <w:snapToGrid w:val="0"/>
        <w:spacing w:line="480" w:lineRule="auto"/>
        <w:rPr>
          <w:rFonts w:ascii="宋体" w:hAnsi="宋体" w:cs="宋体"/>
          <w:b/>
          <w:bCs/>
          <w:color w:val="auto"/>
          <w:sz w:val="24"/>
          <w:highlight w:val="none"/>
        </w:rPr>
      </w:pPr>
      <w:r>
        <w:rPr>
          <w:rFonts w:hint="eastAsia" w:ascii="宋体" w:hAnsi="宋体" w:cs="宋体"/>
          <w:b/>
          <w:bCs/>
          <w:color w:val="auto"/>
          <w:sz w:val="24"/>
          <w:highlight w:val="none"/>
        </w:rPr>
        <w:t>二、报价部分</w:t>
      </w:r>
    </w:p>
    <w:p w14:paraId="7E69C1EF">
      <w:pPr>
        <w:wordWrap w:val="0"/>
        <w:snapToGrid w:val="0"/>
        <w:spacing w:line="480" w:lineRule="auto"/>
        <w:rPr>
          <w:rFonts w:ascii="宋体" w:hAnsi="宋体" w:cs="宋体"/>
          <w:bCs/>
          <w:color w:val="auto"/>
          <w:sz w:val="24"/>
          <w:highlight w:val="none"/>
        </w:rPr>
      </w:pPr>
      <w:r>
        <w:rPr>
          <w:rFonts w:hint="eastAsia" w:ascii="宋体" w:hAnsi="宋体" w:cs="宋体"/>
          <w:bCs/>
          <w:color w:val="auto"/>
          <w:sz w:val="24"/>
          <w:highlight w:val="none"/>
        </w:rPr>
        <w:t>1.询价响应报价表</w:t>
      </w:r>
    </w:p>
    <w:p w14:paraId="3A41F5E5">
      <w:pPr>
        <w:wordWrap w:val="0"/>
        <w:snapToGrid w:val="0"/>
        <w:spacing w:line="480" w:lineRule="auto"/>
        <w:rPr>
          <w:rFonts w:ascii="宋体" w:hAnsi="宋体" w:cs="宋体"/>
          <w:color w:val="auto"/>
          <w:sz w:val="24"/>
          <w:highlight w:val="none"/>
        </w:rPr>
      </w:pPr>
      <w:r>
        <w:rPr>
          <w:rFonts w:hint="eastAsia" w:ascii="宋体" w:hAnsi="宋体" w:cs="宋体"/>
          <w:color w:val="auto"/>
          <w:sz w:val="24"/>
          <w:highlight w:val="none"/>
        </w:rPr>
        <w:t>2.主要标的一览表</w:t>
      </w:r>
    </w:p>
    <w:p w14:paraId="5902E46D">
      <w:pPr>
        <w:widowControl w:val="0"/>
        <w:wordWrap w:val="0"/>
        <w:adjustRightInd/>
        <w:snapToGrid w:val="0"/>
        <w:spacing w:line="480" w:lineRule="auto"/>
        <w:ind w:firstLine="0" w:firstLineChars="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3.中小企业材料</w:t>
      </w:r>
    </w:p>
    <w:p w14:paraId="53C71130">
      <w:pPr>
        <w:widowControl w:val="0"/>
        <w:wordWrap w:val="0"/>
        <w:adjustRightInd/>
        <w:snapToGrid w:val="0"/>
        <w:spacing w:line="480" w:lineRule="auto"/>
        <w:ind w:firstLine="0" w:firstLineChars="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4.残疾人福利性单位声明函</w:t>
      </w:r>
    </w:p>
    <w:p w14:paraId="1DED0311">
      <w:pPr>
        <w:wordWrap w:val="0"/>
        <w:spacing w:line="360" w:lineRule="auto"/>
        <w:rPr>
          <w:rFonts w:ascii="宋体" w:hAnsi="宋体" w:cs="宋体"/>
          <w:bCs/>
          <w:color w:val="auto"/>
          <w:sz w:val="28"/>
          <w:szCs w:val="28"/>
          <w:highlight w:val="none"/>
        </w:rPr>
      </w:pPr>
    </w:p>
    <w:p w14:paraId="356E09E4">
      <w:pPr>
        <w:wordWrap w:val="0"/>
        <w:spacing w:line="360" w:lineRule="auto"/>
        <w:rPr>
          <w:rFonts w:ascii="宋体" w:hAnsi="宋体" w:cs="宋体"/>
          <w:bCs/>
          <w:color w:val="auto"/>
          <w:sz w:val="28"/>
          <w:szCs w:val="28"/>
          <w:highlight w:val="none"/>
        </w:rPr>
      </w:pPr>
    </w:p>
    <w:p w14:paraId="597E3F07">
      <w:pPr>
        <w:pStyle w:val="2"/>
        <w:tabs>
          <w:tab w:val="left" w:pos="567"/>
        </w:tabs>
        <w:rPr>
          <w:rFonts w:cs="宋体"/>
          <w:bCs/>
          <w:color w:val="auto"/>
          <w:sz w:val="28"/>
          <w:szCs w:val="28"/>
          <w:highlight w:val="none"/>
        </w:rPr>
      </w:pPr>
    </w:p>
    <w:p w14:paraId="5B44C928">
      <w:pPr>
        <w:pStyle w:val="2"/>
        <w:tabs>
          <w:tab w:val="left" w:pos="567"/>
        </w:tabs>
        <w:rPr>
          <w:rFonts w:cs="宋体"/>
          <w:bCs/>
          <w:color w:val="auto"/>
          <w:sz w:val="28"/>
          <w:szCs w:val="28"/>
          <w:highlight w:val="none"/>
        </w:rPr>
      </w:pPr>
    </w:p>
    <w:p w14:paraId="78E5E6A9">
      <w:pPr>
        <w:pStyle w:val="2"/>
        <w:tabs>
          <w:tab w:val="left" w:pos="567"/>
        </w:tabs>
        <w:rPr>
          <w:rFonts w:cs="宋体"/>
          <w:bCs/>
          <w:color w:val="auto"/>
          <w:sz w:val="28"/>
          <w:szCs w:val="28"/>
          <w:highlight w:val="none"/>
        </w:rPr>
      </w:pPr>
    </w:p>
    <w:p w14:paraId="2B4A3D49">
      <w:pPr>
        <w:pStyle w:val="2"/>
        <w:tabs>
          <w:tab w:val="left" w:pos="567"/>
        </w:tabs>
        <w:rPr>
          <w:rFonts w:cs="宋体"/>
          <w:bCs/>
          <w:color w:val="auto"/>
          <w:sz w:val="28"/>
          <w:szCs w:val="28"/>
          <w:highlight w:val="none"/>
        </w:rPr>
      </w:pPr>
    </w:p>
    <w:p w14:paraId="75C1EE59">
      <w:pPr>
        <w:pStyle w:val="2"/>
        <w:tabs>
          <w:tab w:val="left" w:pos="567"/>
        </w:tabs>
        <w:rPr>
          <w:rFonts w:cs="宋体"/>
          <w:bCs/>
          <w:color w:val="auto"/>
          <w:sz w:val="28"/>
          <w:szCs w:val="28"/>
          <w:highlight w:val="none"/>
        </w:rPr>
      </w:pPr>
    </w:p>
    <w:p w14:paraId="661BB9C7">
      <w:pPr>
        <w:pStyle w:val="2"/>
        <w:tabs>
          <w:tab w:val="left" w:pos="567"/>
        </w:tabs>
        <w:rPr>
          <w:rFonts w:cs="宋体"/>
          <w:bCs/>
          <w:color w:val="auto"/>
          <w:sz w:val="28"/>
          <w:szCs w:val="28"/>
          <w:highlight w:val="none"/>
        </w:rPr>
      </w:pPr>
    </w:p>
    <w:p w14:paraId="26CEC726">
      <w:pPr>
        <w:pStyle w:val="2"/>
        <w:tabs>
          <w:tab w:val="left" w:pos="567"/>
        </w:tabs>
        <w:rPr>
          <w:rFonts w:cs="宋体"/>
          <w:bCs/>
          <w:color w:val="auto"/>
          <w:sz w:val="28"/>
          <w:szCs w:val="28"/>
          <w:highlight w:val="none"/>
        </w:rPr>
      </w:pPr>
    </w:p>
    <w:p w14:paraId="65BACA0E">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一、资格、技术商务部分</w:t>
      </w:r>
    </w:p>
    <w:p w14:paraId="49E65F57">
      <w:pPr>
        <w:jc w:val="center"/>
        <w:rPr>
          <w:rFonts w:ascii="宋体" w:hAnsi="宋体" w:cs="宋体"/>
          <w:b/>
          <w:color w:val="auto"/>
          <w:sz w:val="28"/>
          <w:szCs w:val="28"/>
          <w:highlight w:val="none"/>
        </w:rPr>
      </w:pPr>
      <w:r>
        <w:rPr>
          <w:rFonts w:hint="eastAsia" w:ascii="宋体" w:hAnsi="宋体" w:cs="宋体"/>
          <w:b/>
          <w:color w:val="auto"/>
          <w:sz w:val="28"/>
          <w:szCs w:val="28"/>
          <w:highlight w:val="none"/>
        </w:rPr>
        <w:t>1.资格审查资料</w:t>
      </w:r>
    </w:p>
    <w:p w14:paraId="25E467CC">
      <w:pPr>
        <w:jc w:val="center"/>
        <w:rPr>
          <w:rFonts w:ascii="宋体" w:hAnsi="宋体" w:cs="宋体"/>
          <w:b/>
          <w:color w:val="auto"/>
          <w:sz w:val="28"/>
          <w:szCs w:val="28"/>
          <w:highlight w:val="none"/>
        </w:rPr>
      </w:pPr>
      <w:r>
        <w:rPr>
          <w:rFonts w:hint="eastAsia" w:ascii="宋体" w:hAnsi="宋体" w:cs="宋体"/>
          <w:b/>
          <w:color w:val="auto"/>
          <w:sz w:val="28"/>
          <w:szCs w:val="28"/>
          <w:highlight w:val="none"/>
        </w:rPr>
        <w:t>营业执照、特定资格要求等资料的扫描件</w:t>
      </w:r>
    </w:p>
    <w:p w14:paraId="466EB2C2">
      <w:pPr>
        <w:spacing w:line="360" w:lineRule="auto"/>
        <w:ind w:firstLine="479" w:firstLineChars="199"/>
        <w:rPr>
          <w:rFonts w:ascii="宋体" w:hAnsi="宋体" w:cs="宋体"/>
          <w:b/>
          <w:bCs/>
          <w:color w:val="auto"/>
          <w:sz w:val="24"/>
          <w:highlight w:val="none"/>
        </w:rPr>
      </w:pPr>
    </w:p>
    <w:p w14:paraId="1FCC986A">
      <w:pPr>
        <w:spacing w:line="360" w:lineRule="auto"/>
        <w:ind w:firstLine="479" w:firstLineChars="199"/>
        <w:rPr>
          <w:rFonts w:ascii="宋体" w:hAnsi="宋体" w:cs="宋体"/>
          <w:b/>
          <w:bCs/>
          <w:color w:val="auto"/>
          <w:sz w:val="24"/>
          <w:highlight w:val="none"/>
        </w:rPr>
      </w:pPr>
    </w:p>
    <w:p w14:paraId="06FFEF7B">
      <w:pPr>
        <w:spacing w:line="360" w:lineRule="auto"/>
        <w:ind w:firstLine="479" w:firstLineChars="199"/>
        <w:rPr>
          <w:rFonts w:ascii="宋体" w:hAnsi="宋体" w:cs="宋体"/>
          <w:b/>
          <w:bCs/>
          <w:color w:val="auto"/>
          <w:sz w:val="24"/>
          <w:highlight w:val="none"/>
        </w:rPr>
      </w:pPr>
    </w:p>
    <w:p w14:paraId="2392F46A">
      <w:pPr>
        <w:spacing w:line="360" w:lineRule="auto"/>
        <w:ind w:firstLine="479" w:firstLineChars="199"/>
        <w:rPr>
          <w:rFonts w:ascii="宋体" w:hAnsi="宋体" w:cs="宋体"/>
          <w:b/>
          <w:bCs/>
          <w:color w:val="auto"/>
          <w:sz w:val="24"/>
          <w:highlight w:val="none"/>
        </w:rPr>
      </w:pPr>
    </w:p>
    <w:p w14:paraId="57B738DC">
      <w:pPr>
        <w:spacing w:line="360" w:lineRule="auto"/>
        <w:ind w:firstLine="479" w:firstLineChars="199"/>
        <w:rPr>
          <w:rFonts w:ascii="宋体" w:hAnsi="宋体" w:cs="宋体"/>
          <w:b/>
          <w:bCs/>
          <w:color w:val="auto"/>
          <w:sz w:val="24"/>
          <w:highlight w:val="none"/>
        </w:rPr>
      </w:pPr>
    </w:p>
    <w:p w14:paraId="2B0D2C29">
      <w:pPr>
        <w:spacing w:line="360" w:lineRule="auto"/>
        <w:ind w:firstLine="479" w:firstLineChars="199"/>
        <w:rPr>
          <w:rFonts w:ascii="宋体" w:hAnsi="宋体" w:cs="宋体"/>
          <w:b/>
          <w:bCs/>
          <w:color w:val="auto"/>
          <w:sz w:val="24"/>
          <w:highlight w:val="none"/>
        </w:rPr>
      </w:pPr>
    </w:p>
    <w:p w14:paraId="3363EB60">
      <w:pPr>
        <w:spacing w:line="360" w:lineRule="auto"/>
        <w:ind w:firstLine="479" w:firstLineChars="199"/>
        <w:rPr>
          <w:rFonts w:ascii="宋体" w:hAnsi="宋体" w:cs="宋体"/>
          <w:b/>
          <w:bCs/>
          <w:color w:val="auto"/>
          <w:sz w:val="24"/>
          <w:highlight w:val="none"/>
        </w:rPr>
      </w:pPr>
    </w:p>
    <w:p w14:paraId="1B498A7C">
      <w:pPr>
        <w:rPr>
          <w:rFonts w:ascii="宋体" w:hAnsi="宋体" w:cs="宋体"/>
          <w:color w:val="auto"/>
          <w:sz w:val="28"/>
          <w:szCs w:val="28"/>
          <w:highlight w:val="none"/>
        </w:rPr>
      </w:pPr>
    </w:p>
    <w:p w14:paraId="6F526AE5">
      <w:pPr>
        <w:rPr>
          <w:rFonts w:ascii="宋体" w:hAnsi="宋体" w:cs="宋体"/>
          <w:color w:val="auto"/>
          <w:sz w:val="28"/>
          <w:szCs w:val="28"/>
          <w:highlight w:val="none"/>
        </w:rPr>
      </w:pPr>
    </w:p>
    <w:p w14:paraId="47DBC7B4">
      <w:pPr>
        <w:pStyle w:val="2"/>
        <w:tabs>
          <w:tab w:val="left" w:pos="567"/>
        </w:tabs>
        <w:rPr>
          <w:color w:val="auto"/>
          <w:highlight w:val="none"/>
        </w:rPr>
      </w:pPr>
    </w:p>
    <w:p w14:paraId="55892F9D">
      <w:pPr>
        <w:pStyle w:val="2"/>
        <w:tabs>
          <w:tab w:val="left" w:pos="567"/>
        </w:tabs>
        <w:rPr>
          <w:color w:val="auto"/>
          <w:highlight w:val="none"/>
        </w:rPr>
      </w:pPr>
    </w:p>
    <w:p w14:paraId="0AF4711B">
      <w:pPr>
        <w:pStyle w:val="2"/>
        <w:tabs>
          <w:tab w:val="left" w:pos="567"/>
        </w:tabs>
        <w:rPr>
          <w:color w:val="auto"/>
          <w:highlight w:val="none"/>
        </w:rPr>
      </w:pPr>
    </w:p>
    <w:p w14:paraId="5EA3CED5">
      <w:pPr>
        <w:pStyle w:val="2"/>
        <w:tabs>
          <w:tab w:val="left" w:pos="567"/>
        </w:tabs>
        <w:rPr>
          <w:color w:val="auto"/>
          <w:highlight w:val="none"/>
        </w:rPr>
      </w:pPr>
    </w:p>
    <w:p w14:paraId="4D4299CB">
      <w:pPr>
        <w:pStyle w:val="2"/>
        <w:tabs>
          <w:tab w:val="left" w:pos="567"/>
        </w:tabs>
        <w:rPr>
          <w:color w:val="auto"/>
          <w:highlight w:val="none"/>
        </w:rPr>
      </w:pPr>
    </w:p>
    <w:p w14:paraId="0F12E77A">
      <w:pPr>
        <w:pStyle w:val="2"/>
        <w:tabs>
          <w:tab w:val="left" w:pos="567"/>
        </w:tabs>
        <w:rPr>
          <w:color w:val="auto"/>
          <w:highlight w:val="none"/>
        </w:rPr>
      </w:pPr>
    </w:p>
    <w:p w14:paraId="6346E7EB">
      <w:pPr>
        <w:pStyle w:val="2"/>
        <w:tabs>
          <w:tab w:val="left" w:pos="567"/>
        </w:tabs>
        <w:rPr>
          <w:color w:val="auto"/>
          <w:highlight w:val="none"/>
        </w:rPr>
      </w:pPr>
    </w:p>
    <w:p w14:paraId="323C0FD8">
      <w:pPr>
        <w:pStyle w:val="2"/>
        <w:tabs>
          <w:tab w:val="left" w:pos="567"/>
        </w:tabs>
        <w:rPr>
          <w:color w:val="auto"/>
          <w:highlight w:val="none"/>
        </w:rPr>
      </w:pPr>
    </w:p>
    <w:p w14:paraId="45389368">
      <w:pPr>
        <w:pStyle w:val="2"/>
        <w:tabs>
          <w:tab w:val="left" w:pos="567"/>
        </w:tabs>
        <w:rPr>
          <w:color w:val="auto"/>
          <w:highlight w:val="none"/>
        </w:rPr>
      </w:pPr>
    </w:p>
    <w:p w14:paraId="267BD0A1">
      <w:pPr>
        <w:pStyle w:val="2"/>
        <w:tabs>
          <w:tab w:val="left" w:pos="567"/>
        </w:tabs>
        <w:rPr>
          <w:color w:val="auto"/>
          <w:highlight w:val="none"/>
        </w:rPr>
      </w:pPr>
    </w:p>
    <w:p w14:paraId="3112CFA2">
      <w:pPr>
        <w:pStyle w:val="2"/>
        <w:tabs>
          <w:tab w:val="left" w:pos="567"/>
        </w:tabs>
        <w:rPr>
          <w:color w:val="auto"/>
          <w:highlight w:val="none"/>
        </w:rPr>
      </w:pPr>
    </w:p>
    <w:p w14:paraId="6DE2C8F9">
      <w:pPr>
        <w:pStyle w:val="2"/>
        <w:tabs>
          <w:tab w:val="left" w:pos="567"/>
        </w:tabs>
        <w:rPr>
          <w:color w:val="auto"/>
          <w:highlight w:val="none"/>
        </w:rPr>
      </w:pPr>
    </w:p>
    <w:p w14:paraId="73588E90">
      <w:pPr>
        <w:pStyle w:val="2"/>
        <w:tabs>
          <w:tab w:val="left" w:pos="567"/>
        </w:tabs>
        <w:rPr>
          <w:color w:val="auto"/>
          <w:highlight w:val="none"/>
        </w:rPr>
      </w:pPr>
    </w:p>
    <w:p w14:paraId="4D1715E9">
      <w:pPr>
        <w:pStyle w:val="2"/>
        <w:tabs>
          <w:tab w:val="left" w:pos="567"/>
        </w:tabs>
        <w:rPr>
          <w:color w:val="auto"/>
          <w:highlight w:val="none"/>
        </w:rPr>
      </w:pPr>
    </w:p>
    <w:p w14:paraId="077F9162">
      <w:pPr>
        <w:pStyle w:val="2"/>
        <w:tabs>
          <w:tab w:val="left" w:pos="567"/>
        </w:tabs>
        <w:rPr>
          <w:color w:val="auto"/>
          <w:highlight w:val="none"/>
        </w:rPr>
      </w:pPr>
    </w:p>
    <w:p w14:paraId="4450F51C">
      <w:pPr>
        <w:pStyle w:val="2"/>
        <w:tabs>
          <w:tab w:val="left" w:pos="567"/>
        </w:tabs>
        <w:rPr>
          <w:color w:val="auto"/>
          <w:highlight w:val="none"/>
        </w:rPr>
      </w:pPr>
    </w:p>
    <w:p w14:paraId="37E36C21">
      <w:pPr>
        <w:pStyle w:val="2"/>
        <w:tabs>
          <w:tab w:val="left" w:pos="567"/>
        </w:tabs>
        <w:rPr>
          <w:color w:val="auto"/>
          <w:highlight w:val="none"/>
        </w:rPr>
      </w:pPr>
    </w:p>
    <w:p w14:paraId="5F033F04">
      <w:pPr>
        <w:pStyle w:val="2"/>
        <w:tabs>
          <w:tab w:val="left" w:pos="567"/>
        </w:tabs>
        <w:rPr>
          <w:color w:val="auto"/>
          <w:highlight w:val="none"/>
        </w:rPr>
      </w:pPr>
    </w:p>
    <w:p w14:paraId="76FF6DC7">
      <w:pPr>
        <w:pStyle w:val="2"/>
        <w:tabs>
          <w:tab w:val="left" w:pos="567"/>
        </w:tabs>
        <w:rPr>
          <w:color w:val="auto"/>
          <w:highlight w:val="none"/>
        </w:rPr>
      </w:pPr>
    </w:p>
    <w:p w14:paraId="40235B76">
      <w:pPr>
        <w:pStyle w:val="2"/>
        <w:tabs>
          <w:tab w:val="left" w:pos="567"/>
        </w:tabs>
        <w:rPr>
          <w:color w:val="auto"/>
          <w:highlight w:val="none"/>
        </w:rPr>
      </w:pPr>
    </w:p>
    <w:p w14:paraId="27789490">
      <w:pPr>
        <w:pStyle w:val="2"/>
        <w:tabs>
          <w:tab w:val="left" w:pos="567"/>
        </w:tabs>
        <w:rPr>
          <w:color w:val="auto"/>
          <w:highlight w:val="none"/>
        </w:rPr>
      </w:pPr>
    </w:p>
    <w:p w14:paraId="57E811DB">
      <w:pPr>
        <w:pStyle w:val="2"/>
        <w:tabs>
          <w:tab w:val="left" w:pos="567"/>
        </w:tabs>
        <w:rPr>
          <w:color w:val="auto"/>
          <w:highlight w:val="none"/>
        </w:rPr>
      </w:pPr>
    </w:p>
    <w:p w14:paraId="7D01EB93">
      <w:pPr>
        <w:pStyle w:val="2"/>
        <w:tabs>
          <w:tab w:val="left" w:pos="567"/>
        </w:tabs>
        <w:rPr>
          <w:color w:val="auto"/>
          <w:highlight w:val="none"/>
        </w:rPr>
      </w:pPr>
    </w:p>
    <w:p w14:paraId="4DB7719E">
      <w:pPr>
        <w:jc w:val="center"/>
        <w:rPr>
          <w:rFonts w:ascii="宋体" w:hAnsi="宋体" w:cs="宋体"/>
          <w:b/>
          <w:color w:val="auto"/>
          <w:sz w:val="28"/>
          <w:szCs w:val="28"/>
          <w:highlight w:val="none"/>
        </w:rPr>
      </w:pPr>
      <w:r>
        <w:rPr>
          <w:rFonts w:hint="eastAsia" w:ascii="宋体" w:hAnsi="宋体" w:cs="宋体"/>
          <w:b/>
          <w:color w:val="auto"/>
          <w:sz w:val="28"/>
          <w:szCs w:val="28"/>
          <w:highlight w:val="none"/>
        </w:rPr>
        <w:t>2.询价响应授权书</w:t>
      </w:r>
    </w:p>
    <w:p w14:paraId="118EA71F">
      <w:pPr>
        <w:wordWrap w:val="0"/>
        <w:snapToGrid w:val="0"/>
        <w:spacing w:line="360" w:lineRule="auto"/>
        <w:rPr>
          <w:rFonts w:ascii="宋体" w:hAnsi="宋体" w:cs="宋体"/>
          <w:color w:val="auto"/>
          <w:sz w:val="24"/>
          <w:szCs w:val="21"/>
          <w:highlight w:val="none"/>
        </w:rPr>
      </w:pPr>
    </w:p>
    <w:p w14:paraId="28AE193E">
      <w:pPr>
        <w:wordWrap w:val="0"/>
        <w:snapToGrid w:val="0"/>
        <w:spacing w:line="360" w:lineRule="auto"/>
        <w:rPr>
          <w:rFonts w:ascii="宋体" w:hAnsi="宋体" w:cs="宋体"/>
          <w:color w:val="auto"/>
          <w:sz w:val="24"/>
          <w:szCs w:val="21"/>
          <w:highlight w:val="none"/>
        </w:rPr>
      </w:pPr>
      <w:r>
        <w:rPr>
          <w:rFonts w:hint="eastAsia" w:ascii="宋体" w:hAnsi="宋体" w:cs="宋体"/>
          <w:color w:val="auto"/>
          <w:sz w:val="24"/>
          <w:szCs w:val="21"/>
          <w:highlight w:val="none"/>
        </w:rPr>
        <w:t>致</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（采购人名称）：</w:t>
      </w:r>
    </w:p>
    <w:p w14:paraId="3A0B363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本授权书声明：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（供应商名称）授权本单位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（供应商授权代表姓名、职务）代表本单位参加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全称）项目询价响应活动,全权代表本公司处理询价响应过程的一切事宜，包括但不限于：询价响应、参与响应文件的开启、询价、合同签署、合同执行等。供应商授权代表在询价响应过程中所签署的一切文件和处理与之有关的一切事务，本公司均予以认可并对此承担责任。供应商授权代表无转委托权。特此授权。</w:t>
      </w:r>
    </w:p>
    <w:p w14:paraId="5B2BBBE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本授权书自出具之日起生效。</w:t>
      </w:r>
    </w:p>
    <w:p w14:paraId="37D3E07D">
      <w:pPr>
        <w:wordWrap w:val="0"/>
        <w:snapToGrid w:val="0"/>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特此声明。</w:t>
      </w:r>
    </w:p>
    <w:p w14:paraId="5657D9E6">
      <w:pPr>
        <w:snapToGrid w:val="0"/>
        <w:spacing w:line="360" w:lineRule="auto"/>
        <w:jc w:val="right"/>
        <w:rPr>
          <w:rFonts w:ascii="宋体" w:hAnsi="宋体" w:cs="宋体"/>
          <w:b/>
          <w:bCs/>
          <w:color w:val="auto"/>
          <w:sz w:val="24"/>
          <w:highlight w:val="none"/>
        </w:rPr>
      </w:pPr>
    </w:p>
    <w:p w14:paraId="034F3921">
      <w:pPr>
        <w:snapToGrid w:val="0"/>
        <w:spacing w:line="360" w:lineRule="auto"/>
        <w:ind w:right="840" w:firstLine="472" w:firstLineChars="196"/>
        <w:rPr>
          <w:rFonts w:ascii="宋体" w:hAnsi="宋体" w:cs="宋体"/>
          <w:b/>
          <w:bCs/>
          <w:color w:val="auto"/>
          <w:sz w:val="24"/>
          <w:highlight w:val="none"/>
        </w:rPr>
      </w:pP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eastAsia="zh-CN"/>
        </w:rPr>
        <w:t>供应商盖章</w:t>
      </w:r>
      <w:r>
        <w:rPr>
          <w:rFonts w:hint="eastAsia" w:ascii="宋体" w:hAnsi="宋体" w:cs="宋体"/>
          <w:b/>
          <w:bCs/>
          <w:color w:val="auto"/>
          <w:sz w:val="24"/>
          <w:highlight w:val="none"/>
        </w:rPr>
        <w:t>：</w:t>
      </w:r>
    </w:p>
    <w:p w14:paraId="114F6209">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 xml:space="preserve">                                   日    期：________________</w:t>
      </w:r>
    </w:p>
    <w:p w14:paraId="2D70ABD8">
      <w:pPr>
        <w:wordWrap w:val="0"/>
        <w:spacing w:line="360" w:lineRule="auto"/>
        <w:rPr>
          <w:rFonts w:ascii="宋体" w:hAnsi="宋体" w:cs="宋体"/>
          <w:color w:val="auto"/>
          <w:sz w:val="24"/>
          <w:szCs w:val="21"/>
          <w:highlight w:val="none"/>
        </w:rPr>
      </w:pPr>
    </w:p>
    <w:p w14:paraId="567D4D44">
      <w:pPr>
        <w:wordWrap w:val="0"/>
        <w:spacing w:line="360" w:lineRule="auto"/>
        <w:rPr>
          <w:rFonts w:ascii="宋体" w:hAnsi="宋体" w:cs="宋体"/>
          <w:color w:val="auto"/>
          <w:sz w:val="24"/>
          <w:szCs w:val="21"/>
          <w:highlight w:val="none"/>
        </w:rPr>
      </w:pPr>
    </w:p>
    <w:p w14:paraId="200A14B4">
      <w:pPr>
        <w:wordWrap w:val="0"/>
        <w:spacing w:line="360" w:lineRule="auto"/>
        <w:rPr>
          <w:rFonts w:ascii="宋体" w:hAnsi="宋体" w:cs="宋体"/>
          <w:color w:val="auto"/>
          <w:sz w:val="28"/>
          <w:szCs w:val="28"/>
          <w:highlight w:val="none"/>
        </w:rPr>
      </w:pPr>
    </w:p>
    <w:p w14:paraId="3DC8FF8E">
      <w:pPr>
        <w:wordWrap w:val="0"/>
        <w:spacing w:line="360" w:lineRule="auto"/>
        <w:rPr>
          <w:rFonts w:ascii="宋体" w:hAnsi="宋体" w:cs="宋体"/>
          <w:color w:val="auto"/>
          <w:sz w:val="28"/>
          <w:szCs w:val="28"/>
          <w:highlight w:val="none"/>
        </w:rPr>
      </w:pPr>
    </w:p>
    <w:p w14:paraId="6300ACF8">
      <w:pPr>
        <w:wordWrap w:val="0"/>
        <w:spacing w:line="360" w:lineRule="auto"/>
        <w:rPr>
          <w:rFonts w:ascii="宋体" w:hAnsi="宋体" w:cs="宋体"/>
          <w:color w:val="auto"/>
          <w:sz w:val="28"/>
          <w:szCs w:val="28"/>
          <w:highlight w:val="none"/>
        </w:rPr>
      </w:pPr>
    </w:p>
    <w:p w14:paraId="2BF8A3C0">
      <w:pPr>
        <w:wordWrap w:val="0"/>
        <w:spacing w:line="360" w:lineRule="auto"/>
        <w:rPr>
          <w:rFonts w:ascii="宋体" w:hAnsi="宋体" w:cs="宋体"/>
          <w:color w:val="auto"/>
          <w:sz w:val="28"/>
          <w:szCs w:val="28"/>
          <w:highlight w:val="none"/>
        </w:rPr>
      </w:pPr>
    </w:p>
    <w:p w14:paraId="7CAEC7AD">
      <w:pPr>
        <w:wordWrap w:val="0"/>
        <w:spacing w:line="360" w:lineRule="auto"/>
        <w:rPr>
          <w:rFonts w:ascii="宋体" w:hAnsi="宋体" w:cs="宋体"/>
          <w:color w:val="auto"/>
          <w:sz w:val="28"/>
          <w:szCs w:val="28"/>
          <w:highlight w:val="none"/>
        </w:rPr>
      </w:pPr>
    </w:p>
    <w:p w14:paraId="582F2A43">
      <w:pPr>
        <w:spacing w:line="360" w:lineRule="auto"/>
        <w:ind w:firstLine="551" w:firstLineChars="196"/>
        <w:rPr>
          <w:rFonts w:ascii="宋体" w:hAnsi="宋体" w:cs="宋体"/>
          <w:b/>
          <w:bCs/>
          <w:color w:val="auto"/>
          <w:sz w:val="28"/>
          <w:szCs w:val="28"/>
          <w:highlight w:val="none"/>
        </w:rPr>
      </w:pPr>
    </w:p>
    <w:p w14:paraId="24753444">
      <w:pPr>
        <w:spacing w:line="360" w:lineRule="auto"/>
        <w:ind w:firstLine="551" w:firstLineChars="196"/>
        <w:rPr>
          <w:rFonts w:ascii="宋体" w:hAnsi="宋体" w:cs="宋体"/>
          <w:b/>
          <w:bCs/>
          <w:color w:val="auto"/>
          <w:sz w:val="28"/>
          <w:szCs w:val="28"/>
          <w:highlight w:val="none"/>
        </w:rPr>
      </w:pPr>
    </w:p>
    <w:p w14:paraId="3F62EC12">
      <w:pPr>
        <w:spacing w:line="360" w:lineRule="auto"/>
        <w:ind w:firstLine="551" w:firstLineChars="196"/>
        <w:rPr>
          <w:rFonts w:ascii="宋体" w:hAnsi="宋体" w:cs="宋体"/>
          <w:b/>
          <w:bCs/>
          <w:color w:val="auto"/>
          <w:sz w:val="28"/>
          <w:szCs w:val="28"/>
          <w:highlight w:val="none"/>
        </w:rPr>
      </w:pPr>
    </w:p>
    <w:p w14:paraId="5107406F">
      <w:pPr>
        <w:spacing w:line="360" w:lineRule="auto"/>
        <w:ind w:firstLine="551" w:firstLineChars="196"/>
        <w:rPr>
          <w:rFonts w:ascii="宋体" w:hAnsi="宋体" w:cs="宋体"/>
          <w:b/>
          <w:bCs/>
          <w:color w:val="auto"/>
          <w:sz w:val="28"/>
          <w:szCs w:val="28"/>
          <w:highlight w:val="none"/>
        </w:rPr>
      </w:pPr>
    </w:p>
    <w:p w14:paraId="1E3FD09F">
      <w:pPr>
        <w:jc w:val="center"/>
        <w:rPr>
          <w:rFonts w:ascii="宋体" w:hAnsi="宋体" w:cs="宋体"/>
          <w:b/>
          <w:color w:val="auto"/>
          <w:sz w:val="28"/>
          <w:szCs w:val="28"/>
          <w:highlight w:val="none"/>
        </w:rPr>
      </w:pPr>
      <w:r>
        <w:rPr>
          <w:rFonts w:hint="eastAsia" w:ascii="宋体" w:hAnsi="宋体" w:cs="宋体"/>
          <w:color w:val="auto"/>
          <w:sz w:val="28"/>
          <w:szCs w:val="28"/>
          <w:highlight w:val="none"/>
        </w:rPr>
        <w:br w:type="page"/>
      </w:r>
      <w:r>
        <w:rPr>
          <w:rFonts w:hint="eastAsia" w:ascii="宋体" w:hAnsi="宋体" w:cs="宋体"/>
          <w:b/>
          <w:color w:val="auto"/>
          <w:sz w:val="28"/>
          <w:szCs w:val="28"/>
          <w:highlight w:val="none"/>
        </w:rPr>
        <w:t>3.询价响应函格式</w:t>
      </w:r>
    </w:p>
    <w:p w14:paraId="113325A0">
      <w:pPr>
        <w:wordWrap w:val="0"/>
        <w:snapToGrid w:val="0"/>
        <w:spacing w:line="360" w:lineRule="auto"/>
        <w:rPr>
          <w:rFonts w:ascii="宋体" w:hAnsi="宋体" w:cs="宋体"/>
          <w:color w:val="auto"/>
          <w:sz w:val="24"/>
          <w:szCs w:val="21"/>
          <w:highlight w:val="none"/>
        </w:rPr>
      </w:pPr>
      <w:bookmarkStart w:id="641" w:name="_Toc393705366"/>
      <w:bookmarkStart w:id="642" w:name="_Toc400805871"/>
    </w:p>
    <w:p w14:paraId="72373800">
      <w:pPr>
        <w:wordWrap w:val="0"/>
        <w:snapToGrid w:val="0"/>
        <w:spacing w:line="360" w:lineRule="auto"/>
        <w:rPr>
          <w:rFonts w:ascii="宋体" w:hAnsi="宋体" w:cs="宋体"/>
          <w:b/>
          <w:color w:val="auto"/>
          <w:sz w:val="24"/>
          <w:szCs w:val="21"/>
          <w:highlight w:val="none"/>
        </w:rPr>
      </w:pPr>
      <w:r>
        <w:rPr>
          <w:rFonts w:hint="eastAsia" w:ascii="宋体" w:hAnsi="宋体" w:cs="宋体"/>
          <w:color w:val="auto"/>
          <w:sz w:val="24"/>
          <w:szCs w:val="21"/>
          <w:highlight w:val="none"/>
        </w:rPr>
        <w:t>致</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（采购人名称）：</w:t>
      </w:r>
    </w:p>
    <w:p w14:paraId="4B6C3FC6">
      <w:pPr>
        <w:wordWrap w:val="0"/>
        <w:snapToGrid w:val="0"/>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1.根据贵方采购公告，我们决定参加贵方组织的</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项目的采购活动。我方授权</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(姓名和职务),代表我方</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（供应商的名称）联系方式 (手机号码</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)全权处理本项目响应的有关事宜。</w:t>
      </w:r>
    </w:p>
    <w:p w14:paraId="12D77ECD">
      <w:pPr>
        <w:wordWrap w:val="0"/>
        <w:snapToGrid w:val="0"/>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2.我方完全满足《中华人民共和国政府采购法》第二十二条的全部要求，若有虚假，同意按《中华人民共和国政府采购法》第七十七条处理。</w:t>
      </w:r>
    </w:p>
    <w:p w14:paraId="70283937">
      <w:pPr>
        <w:wordWrap w:val="0"/>
        <w:snapToGrid w:val="0"/>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3.我单位至响应截止日，供应商不存在以下情形：（1）被人民法院列入失信被执行人名单的；（2）被税务机关列入重大税收违法失信主体名单的；（3）被财政部门列入政府采购严重违法失信行为记录名单的。上述承诺若有虚假，同意按《中华人民共和国政府采购法》第七十七条接受处理。</w:t>
      </w:r>
    </w:p>
    <w:p w14:paraId="5227DC67">
      <w:pPr>
        <w:wordWrap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4.我单位不存在为采购项目提供整体设计、规范编制或者项目管理、监理、检测等服务后，再参加除整体设计、规范编制和项目管理、监理、检测等服务之外的采购活动的情形。</w:t>
      </w:r>
    </w:p>
    <w:p w14:paraId="5E3F4B22">
      <w:pPr>
        <w:wordWrap w:val="0"/>
        <w:snapToGrid w:val="0"/>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5.我方愿意按照采购文件规定的各项要求，向采购人提供所需的货物与服务。</w:t>
      </w:r>
    </w:p>
    <w:p w14:paraId="3D3250E3">
      <w:pPr>
        <w:wordWrap w:val="0"/>
        <w:snapToGrid w:val="0"/>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6.一旦我方成交，我方将严格履行合同规定的责任和义务。</w:t>
      </w:r>
    </w:p>
    <w:p w14:paraId="4E55DFC4">
      <w:pPr>
        <w:wordWrap w:val="0"/>
        <w:snapToGrid w:val="0"/>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7.我方保证已提供和将要提供的文件是真实的、准确的。</w:t>
      </w:r>
    </w:p>
    <w:p w14:paraId="4F765119">
      <w:pPr>
        <w:tabs>
          <w:tab w:val="left" w:pos="0"/>
          <w:tab w:val="left" w:pos="840"/>
        </w:tabs>
        <w:wordWrap w:val="0"/>
        <w:snapToGrid w:val="0"/>
        <w:spacing w:line="360" w:lineRule="auto"/>
        <w:ind w:firstLine="480" w:firstLineChars="200"/>
        <w:rPr>
          <w:rFonts w:ascii="宋体" w:hAnsi="宋体" w:cs="宋体"/>
          <w:color w:val="auto"/>
          <w:sz w:val="24"/>
          <w:szCs w:val="21"/>
          <w:highlight w:val="none"/>
        </w:rPr>
      </w:pPr>
    </w:p>
    <w:p w14:paraId="0911FF55">
      <w:pPr>
        <w:tabs>
          <w:tab w:val="left" w:pos="0"/>
          <w:tab w:val="left" w:pos="840"/>
        </w:tabs>
        <w:wordWrap w:val="0"/>
        <w:snapToGrid w:val="0"/>
        <w:spacing w:line="360" w:lineRule="auto"/>
        <w:ind w:firstLine="480" w:firstLineChars="200"/>
        <w:rPr>
          <w:rFonts w:ascii="宋体" w:hAnsi="宋体" w:cs="宋体"/>
          <w:color w:val="auto"/>
          <w:sz w:val="24"/>
          <w:szCs w:val="21"/>
          <w:highlight w:val="none"/>
        </w:rPr>
      </w:pPr>
    </w:p>
    <w:p w14:paraId="127D0BCA">
      <w:pPr>
        <w:tabs>
          <w:tab w:val="left" w:pos="0"/>
          <w:tab w:val="left" w:pos="840"/>
        </w:tabs>
        <w:wordWrap w:val="0"/>
        <w:snapToGrid w:val="0"/>
        <w:spacing w:line="360" w:lineRule="auto"/>
        <w:ind w:firstLine="480" w:firstLineChars="200"/>
        <w:rPr>
          <w:rFonts w:ascii="宋体" w:hAnsi="宋体" w:cs="宋体"/>
          <w:color w:val="auto"/>
          <w:sz w:val="24"/>
          <w:szCs w:val="21"/>
          <w:highlight w:val="none"/>
        </w:rPr>
      </w:pPr>
    </w:p>
    <w:p w14:paraId="623A08CA">
      <w:pPr>
        <w:snapToGrid w:val="0"/>
        <w:spacing w:line="360" w:lineRule="auto"/>
        <w:ind w:right="980"/>
        <w:rPr>
          <w:rFonts w:ascii="宋体" w:hAnsi="宋体" w:cs="宋体"/>
          <w:b/>
          <w:bCs/>
          <w:color w:val="auto"/>
          <w:sz w:val="24"/>
          <w:highlight w:val="none"/>
        </w:rPr>
      </w:pP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eastAsia="zh-CN"/>
        </w:rPr>
        <w:t>供应商盖章</w:t>
      </w:r>
      <w:r>
        <w:rPr>
          <w:rFonts w:hint="eastAsia" w:ascii="宋体" w:hAnsi="宋体" w:cs="宋体"/>
          <w:b/>
          <w:bCs/>
          <w:color w:val="auto"/>
          <w:sz w:val="24"/>
          <w:highlight w:val="none"/>
        </w:rPr>
        <w:t>：</w:t>
      </w:r>
    </w:p>
    <w:p w14:paraId="6770275D">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 xml:space="preserve">                              日    期：________________</w:t>
      </w:r>
    </w:p>
    <w:p w14:paraId="54A30FE6">
      <w:pPr>
        <w:snapToGrid w:val="0"/>
        <w:spacing w:line="360" w:lineRule="auto"/>
        <w:ind w:firstLine="590" w:firstLineChars="245"/>
        <w:rPr>
          <w:rFonts w:ascii="宋体" w:hAnsi="宋体" w:cs="宋体"/>
          <w:b/>
          <w:bCs/>
          <w:color w:val="auto"/>
          <w:sz w:val="24"/>
          <w:highlight w:val="none"/>
        </w:rPr>
      </w:pPr>
    </w:p>
    <w:p w14:paraId="0EA5C0BA">
      <w:pPr>
        <w:rPr>
          <w:rFonts w:ascii="宋体" w:hAnsi="宋体" w:cs="宋体"/>
          <w:color w:val="auto"/>
          <w:sz w:val="24"/>
          <w:highlight w:val="none"/>
        </w:rPr>
      </w:pPr>
      <w:r>
        <w:rPr>
          <w:rFonts w:hint="eastAsia" w:ascii="宋体" w:hAnsi="宋体" w:cs="宋体"/>
          <w:color w:val="auto"/>
          <w:sz w:val="24"/>
          <w:highlight w:val="none"/>
        </w:rPr>
        <w:br w:type="page"/>
      </w:r>
    </w:p>
    <w:p w14:paraId="07DF4EB4">
      <w:pPr>
        <w:widowControl/>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4.诚信履约承诺函</w:t>
      </w:r>
    </w:p>
    <w:p w14:paraId="1CDB0C89">
      <w:pPr>
        <w:pStyle w:val="4"/>
        <w:rPr>
          <w:color w:val="auto"/>
          <w:highlight w:val="none"/>
        </w:rPr>
      </w:pPr>
    </w:p>
    <w:p w14:paraId="1A7C9FA4">
      <w:pPr>
        <w:wordWrap w:val="0"/>
        <w:snapToGrid w:val="0"/>
        <w:spacing w:line="360" w:lineRule="auto"/>
        <w:rPr>
          <w:rFonts w:ascii="宋体" w:hAnsi="宋体" w:cs="宋体"/>
          <w:b/>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（采购人名称）：</w:t>
      </w:r>
    </w:p>
    <w:p w14:paraId="3A050F13">
      <w:pPr>
        <w:widowControl/>
        <w:snapToGrid w:val="0"/>
        <w:spacing w:line="360" w:lineRule="auto"/>
        <w:ind w:firstLine="480" w:firstLineChars="200"/>
        <w:jc w:val="left"/>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如我单位被确定为本项目成交单位，我单位承诺在合同签订及履约过程中将严格执行《中华人民共和国政府采购法》、《中华人民共和国政府采购法实施条例》及本项目采购文件中关于合同签订及履约的相关规定，不出现以下情形：</w:t>
      </w:r>
    </w:p>
    <w:p w14:paraId="6F202417">
      <w:pPr>
        <w:widowControl/>
        <w:snapToGrid w:val="0"/>
        <w:spacing w:line="360" w:lineRule="auto"/>
        <w:ind w:firstLine="480" w:firstLineChars="200"/>
        <w:jc w:val="left"/>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（1）成交后无正当理由拒不与采购人签订政府采购合同；</w:t>
      </w:r>
    </w:p>
    <w:p w14:paraId="3F157E8A">
      <w:pPr>
        <w:widowControl/>
        <w:snapToGrid w:val="0"/>
        <w:spacing w:line="360" w:lineRule="auto"/>
        <w:ind w:firstLine="480" w:firstLineChars="200"/>
        <w:jc w:val="left"/>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（2）未按照采购文件确定的事项签订政府采购合同；</w:t>
      </w:r>
    </w:p>
    <w:p w14:paraId="36A45B76">
      <w:pPr>
        <w:widowControl/>
        <w:snapToGrid w:val="0"/>
        <w:spacing w:line="360" w:lineRule="auto"/>
        <w:ind w:firstLine="480" w:firstLineChars="200"/>
        <w:jc w:val="left"/>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（3）将政府采购合同转包；</w:t>
      </w:r>
    </w:p>
    <w:p w14:paraId="5A5583D9">
      <w:pPr>
        <w:widowControl/>
        <w:snapToGrid w:val="0"/>
        <w:spacing w:line="360" w:lineRule="auto"/>
        <w:ind w:firstLine="480" w:firstLineChars="200"/>
        <w:jc w:val="left"/>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（4）提供假冒伪劣产品；</w:t>
      </w:r>
    </w:p>
    <w:p w14:paraId="1DB00EB3">
      <w:pPr>
        <w:widowControl/>
        <w:snapToGrid w:val="0"/>
        <w:spacing w:line="360" w:lineRule="auto"/>
        <w:ind w:firstLine="480" w:firstLineChars="200"/>
        <w:jc w:val="left"/>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（5）擅自变更、中止或者终止政府采购合同。</w:t>
      </w:r>
    </w:p>
    <w:p w14:paraId="0630ADF7">
      <w:pPr>
        <w:widowControl/>
        <w:snapToGrid w:val="0"/>
        <w:spacing w:line="360" w:lineRule="auto"/>
        <w:ind w:firstLine="480" w:firstLineChars="200"/>
        <w:jc w:val="left"/>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市场监督管理机关吊销营业执照；构成犯罪的，依法追究刑事责任。</w:t>
      </w:r>
    </w:p>
    <w:p w14:paraId="148E9468">
      <w:pPr>
        <w:rPr>
          <w:rFonts w:ascii="宋体" w:hAnsi="宋体" w:cs="宋体"/>
          <w:color w:val="auto"/>
          <w:highlight w:val="none"/>
        </w:rPr>
      </w:pPr>
    </w:p>
    <w:p w14:paraId="3CE00BAF">
      <w:pPr>
        <w:pStyle w:val="31"/>
        <w:snapToGrid w:val="0"/>
        <w:spacing w:line="360" w:lineRule="auto"/>
        <w:ind w:right="840" w:firstLine="472" w:firstLineChars="196"/>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7A2D115C">
      <w:pPr>
        <w:pStyle w:val="31"/>
        <w:snapToGrid w:val="0"/>
        <w:spacing w:line="360" w:lineRule="auto"/>
        <w:ind w:right="840" w:firstLine="3855" w:firstLineChars="1600"/>
        <w:rPr>
          <w:rFonts w:ascii="宋体" w:hAnsi="宋体" w:cs="宋体"/>
          <w:color w:val="auto"/>
          <w:sz w:val="24"/>
          <w:szCs w:val="24"/>
          <w:highlight w:val="none"/>
        </w:rPr>
      </w:pPr>
      <w:r>
        <w:rPr>
          <w:rFonts w:hint="eastAsia" w:ascii="宋体" w:hAnsi="宋体" w:cs="宋体"/>
          <w:color w:val="auto"/>
          <w:sz w:val="24"/>
          <w:szCs w:val="24"/>
          <w:highlight w:val="none"/>
          <w:lang w:eastAsia="zh-CN"/>
        </w:rPr>
        <w:t>供应商盖章</w:t>
      </w:r>
      <w:r>
        <w:rPr>
          <w:rFonts w:hint="eastAsia" w:ascii="宋体" w:hAnsi="宋体" w:cs="宋体"/>
          <w:color w:val="auto"/>
          <w:sz w:val="24"/>
          <w:szCs w:val="24"/>
          <w:highlight w:val="none"/>
        </w:rPr>
        <w:t>：</w:t>
      </w:r>
    </w:p>
    <w:p w14:paraId="2DFFFFFE">
      <w:pPr>
        <w:pStyle w:val="31"/>
        <w:snapToGrid w:val="0"/>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日    期：</w:t>
      </w:r>
      <w:r>
        <w:rPr>
          <w:rFonts w:hint="eastAsia" w:ascii="宋体" w:hAnsi="宋体" w:cs="宋体"/>
          <w:b w:val="0"/>
          <w:bCs w:val="0"/>
          <w:color w:val="auto"/>
          <w:sz w:val="24"/>
          <w:szCs w:val="24"/>
          <w:highlight w:val="none"/>
          <w:u w:val="single"/>
        </w:rPr>
        <w:t xml:space="preserve">                        </w:t>
      </w:r>
    </w:p>
    <w:p w14:paraId="510C79A1">
      <w:pPr>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5.项目实施方案</w:t>
      </w:r>
      <w:bookmarkEnd w:id="641"/>
      <w:bookmarkEnd w:id="642"/>
    </w:p>
    <w:p w14:paraId="66A304D4">
      <w:pPr>
        <w:wordWrap w:val="0"/>
        <w:spacing w:line="360" w:lineRule="auto"/>
        <w:rPr>
          <w:rFonts w:ascii="宋体" w:hAnsi="宋体" w:cs="宋体"/>
          <w:b/>
          <w:color w:val="auto"/>
          <w:sz w:val="24"/>
          <w:szCs w:val="21"/>
          <w:highlight w:val="none"/>
        </w:rPr>
      </w:pPr>
    </w:p>
    <w:p w14:paraId="16FD3613">
      <w:pPr>
        <w:wordWrap w:val="0"/>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（1）供应商简介</w:t>
      </w:r>
    </w:p>
    <w:p w14:paraId="0B103073">
      <w:pPr>
        <w:autoSpaceDN w:val="0"/>
        <w:spacing w:line="360" w:lineRule="auto"/>
        <w:rPr>
          <w:rFonts w:ascii="宋体" w:hAnsi="宋体" w:cs="宋体"/>
          <w:b/>
          <w:color w:val="auto"/>
          <w:sz w:val="24"/>
          <w:szCs w:val="21"/>
          <w:highlight w:val="none"/>
        </w:rPr>
      </w:pPr>
    </w:p>
    <w:p w14:paraId="071F7270">
      <w:pPr>
        <w:autoSpaceDN w:val="0"/>
        <w:spacing w:line="360" w:lineRule="auto"/>
        <w:rPr>
          <w:rFonts w:ascii="宋体" w:hAnsi="宋体" w:cs="宋体"/>
          <w:color w:val="auto"/>
          <w:sz w:val="24"/>
          <w:szCs w:val="21"/>
          <w:highlight w:val="none"/>
        </w:rPr>
      </w:pPr>
      <w:r>
        <w:rPr>
          <w:rFonts w:hint="eastAsia" w:ascii="宋体" w:hAnsi="宋体" w:cs="宋体"/>
          <w:b/>
          <w:color w:val="auto"/>
          <w:sz w:val="24"/>
          <w:szCs w:val="21"/>
          <w:highlight w:val="none"/>
        </w:rPr>
        <w:t>（2）项目实施方案</w:t>
      </w:r>
    </w:p>
    <w:p w14:paraId="5C75F12D">
      <w:pPr>
        <w:wordWrap w:val="0"/>
        <w:spacing w:line="360" w:lineRule="auto"/>
        <w:rPr>
          <w:rFonts w:ascii="宋体" w:hAnsi="宋体" w:cs="宋体"/>
          <w:color w:val="auto"/>
          <w:sz w:val="24"/>
          <w:szCs w:val="21"/>
          <w:highlight w:val="none"/>
        </w:rPr>
      </w:pPr>
      <w:r>
        <w:rPr>
          <w:rFonts w:hint="eastAsia" w:ascii="宋体" w:hAnsi="宋体" w:cs="宋体"/>
          <w:color w:val="auto"/>
          <w:sz w:val="24"/>
          <w:szCs w:val="21"/>
          <w:highlight w:val="none"/>
        </w:rPr>
        <w:t>（详细说明）</w:t>
      </w:r>
    </w:p>
    <w:p w14:paraId="33B237EB">
      <w:pPr>
        <w:rPr>
          <w:rFonts w:ascii="宋体" w:hAnsi="宋体" w:cs="宋体"/>
          <w:b/>
          <w:color w:val="auto"/>
          <w:sz w:val="24"/>
          <w:szCs w:val="21"/>
          <w:highlight w:val="none"/>
        </w:rPr>
      </w:pPr>
      <w:r>
        <w:rPr>
          <w:rFonts w:hint="eastAsia" w:ascii="宋体" w:hAnsi="宋体" w:cs="宋体"/>
          <w:b/>
          <w:color w:val="auto"/>
          <w:sz w:val="24"/>
          <w:szCs w:val="21"/>
          <w:highlight w:val="none"/>
        </w:rPr>
        <w:br w:type="page"/>
      </w:r>
    </w:p>
    <w:p w14:paraId="1E4FE1A2">
      <w:pPr>
        <w:snapToGrid w:val="0"/>
        <w:spacing w:line="360" w:lineRule="auto"/>
        <w:jc w:val="center"/>
        <w:rPr>
          <w:rFonts w:hint="eastAsia" w:ascii="宋体" w:hAnsi="宋体" w:cs="宋体"/>
          <w:b/>
          <w:color w:val="auto"/>
          <w:sz w:val="28"/>
          <w:szCs w:val="28"/>
          <w:highlight w:val="none"/>
        </w:rPr>
      </w:pPr>
      <w:bookmarkStart w:id="643" w:name="_Toc393705367"/>
      <w:bookmarkStart w:id="644" w:name="_Toc400805872"/>
      <w:r>
        <w:rPr>
          <w:rFonts w:hint="eastAsia" w:ascii="宋体" w:hAnsi="宋体" w:cs="宋体"/>
          <w:b/>
          <w:color w:val="auto"/>
          <w:sz w:val="28"/>
          <w:szCs w:val="28"/>
          <w:highlight w:val="none"/>
        </w:rPr>
        <w:t>6.技术规格响应表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560"/>
        <w:gridCol w:w="780"/>
        <w:gridCol w:w="780"/>
        <w:gridCol w:w="2755"/>
        <w:gridCol w:w="2591"/>
        <w:gridCol w:w="1134"/>
      </w:tblGrid>
      <w:tr w14:paraId="4BD8B0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40" w:type="dxa"/>
            <w:vMerge w:val="restart"/>
            <w:noWrap w:val="0"/>
            <w:vAlign w:val="center"/>
          </w:tcPr>
          <w:p w14:paraId="0F6D325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560" w:type="dxa"/>
            <w:vMerge w:val="restart"/>
            <w:noWrap w:val="0"/>
            <w:vAlign w:val="center"/>
          </w:tcPr>
          <w:p w14:paraId="2B53800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名称</w:t>
            </w:r>
          </w:p>
        </w:tc>
        <w:tc>
          <w:tcPr>
            <w:tcW w:w="780" w:type="dxa"/>
            <w:vMerge w:val="restart"/>
            <w:tcBorders>
              <w:right w:val="single" w:color="auto" w:sz="4" w:space="0"/>
            </w:tcBorders>
            <w:noWrap w:val="0"/>
            <w:vAlign w:val="center"/>
          </w:tcPr>
          <w:p w14:paraId="006A32D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产品品牌</w:t>
            </w:r>
          </w:p>
        </w:tc>
        <w:tc>
          <w:tcPr>
            <w:tcW w:w="780" w:type="dxa"/>
            <w:vMerge w:val="restart"/>
            <w:tcBorders>
              <w:left w:val="single" w:color="auto" w:sz="4" w:space="0"/>
            </w:tcBorders>
            <w:noWrap w:val="0"/>
            <w:vAlign w:val="center"/>
          </w:tcPr>
          <w:p w14:paraId="1942053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产品型号</w:t>
            </w:r>
          </w:p>
        </w:tc>
        <w:tc>
          <w:tcPr>
            <w:tcW w:w="2755" w:type="dxa"/>
            <w:noWrap w:val="0"/>
            <w:vAlign w:val="top"/>
          </w:tcPr>
          <w:p w14:paraId="2D21E05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询价通知书要求</w:t>
            </w:r>
          </w:p>
        </w:tc>
        <w:tc>
          <w:tcPr>
            <w:tcW w:w="2591" w:type="dxa"/>
            <w:noWrap w:val="0"/>
            <w:vAlign w:val="top"/>
          </w:tcPr>
          <w:p w14:paraId="3D54E54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产品具体参数</w:t>
            </w:r>
          </w:p>
        </w:tc>
        <w:tc>
          <w:tcPr>
            <w:tcW w:w="1134" w:type="dxa"/>
            <w:vMerge w:val="restart"/>
            <w:noWrap w:val="0"/>
            <w:vAlign w:val="center"/>
          </w:tcPr>
          <w:p w14:paraId="598359F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偏离情况</w:t>
            </w:r>
          </w:p>
        </w:tc>
      </w:tr>
      <w:tr w14:paraId="3A61AD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40" w:type="dxa"/>
            <w:vMerge w:val="continue"/>
            <w:noWrap w:val="0"/>
            <w:vAlign w:val="center"/>
          </w:tcPr>
          <w:p w14:paraId="0AB128D4">
            <w:pPr>
              <w:widowControl/>
              <w:snapToGrid w:val="0"/>
              <w:spacing w:line="360" w:lineRule="auto"/>
              <w:rPr>
                <w:rFonts w:hint="eastAsia" w:ascii="宋体" w:hAnsi="宋体" w:cs="宋体"/>
                <w:color w:val="auto"/>
                <w:sz w:val="24"/>
                <w:highlight w:val="none"/>
              </w:rPr>
            </w:pPr>
          </w:p>
        </w:tc>
        <w:tc>
          <w:tcPr>
            <w:tcW w:w="1560" w:type="dxa"/>
            <w:vMerge w:val="continue"/>
            <w:noWrap w:val="0"/>
            <w:vAlign w:val="center"/>
          </w:tcPr>
          <w:p w14:paraId="7AD39F0A">
            <w:pPr>
              <w:widowControl/>
              <w:snapToGrid w:val="0"/>
              <w:spacing w:line="360" w:lineRule="auto"/>
              <w:rPr>
                <w:rFonts w:hint="eastAsia" w:ascii="宋体" w:hAnsi="宋体" w:cs="宋体"/>
                <w:color w:val="auto"/>
                <w:sz w:val="24"/>
                <w:highlight w:val="none"/>
              </w:rPr>
            </w:pPr>
          </w:p>
        </w:tc>
        <w:tc>
          <w:tcPr>
            <w:tcW w:w="780" w:type="dxa"/>
            <w:vMerge w:val="continue"/>
            <w:tcBorders>
              <w:right w:val="single" w:color="auto" w:sz="4" w:space="0"/>
            </w:tcBorders>
            <w:noWrap w:val="0"/>
            <w:vAlign w:val="center"/>
          </w:tcPr>
          <w:p w14:paraId="6E2D7441">
            <w:pPr>
              <w:widowControl/>
              <w:snapToGrid w:val="0"/>
              <w:spacing w:line="360" w:lineRule="auto"/>
              <w:rPr>
                <w:rFonts w:hint="eastAsia" w:ascii="宋体" w:hAnsi="宋体" w:cs="宋体"/>
                <w:color w:val="auto"/>
                <w:sz w:val="24"/>
                <w:highlight w:val="none"/>
              </w:rPr>
            </w:pPr>
          </w:p>
        </w:tc>
        <w:tc>
          <w:tcPr>
            <w:tcW w:w="780" w:type="dxa"/>
            <w:vMerge w:val="continue"/>
            <w:tcBorders>
              <w:left w:val="single" w:color="auto" w:sz="4" w:space="0"/>
            </w:tcBorders>
            <w:noWrap w:val="0"/>
            <w:vAlign w:val="center"/>
          </w:tcPr>
          <w:p w14:paraId="6D446467">
            <w:pPr>
              <w:widowControl/>
              <w:snapToGrid w:val="0"/>
              <w:spacing w:line="360" w:lineRule="auto"/>
              <w:rPr>
                <w:rFonts w:hint="eastAsia" w:ascii="宋体" w:hAnsi="宋体" w:cs="宋体"/>
                <w:color w:val="auto"/>
                <w:sz w:val="24"/>
                <w:highlight w:val="none"/>
              </w:rPr>
            </w:pPr>
          </w:p>
        </w:tc>
        <w:tc>
          <w:tcPr>
            <w:tcW w:w="2755" w:type="dxa"/>
            <w:noWrap w:val="0"/>
            <w:vAlign w:val="center"/>
          </w:tcPr>
          <w:p w14:paraId="0FE2BECD">
            <w:pPr>
              <w:snapToGrid w:val="0"/>
              <w:spacing w:line="360" w:lineRule="auto"/>
              <w:jc w:val="center"/>
              <w:rPr>
                <w:rFonts w:hint="eastAsia" w:ascii="宋体" w:hAnsi="宋体" w:cs="宋体"/>
                <w:color w:val="auto"/>
                <w:spacing w:val="-6"/>
                <w:sz w:val="24"/>
                <w:highlight w:val="none"/>
              </w:rPr>
            </w:pPr>
            <w:r>
              <w:rPr>
                <w:rFonts w:hint="eastAsia" w:ascii="宋体" w:hAnsi="宋体" w:cs="宋体"/>
                <w:color w:val="auto"/>
                <w:sz w:val="24"/>
                <w:highlight w:val="none"/>
              </w:rPr>
              <w:t>技术参数</w:t>
            </w:r>
          </w:p>
        </w:tc>
        <w:tc>
          <w:tcPr>
            <w:tcW w:w="2591" w:type="dxa"/>
            <w:noWrap w:val="0"/>
            <w:vAlign w:val="center"/>
          </w:tcPr>
          <w:p w14:paraId="55122E3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技术参数</w:t>
            </w:r>
          </w:p>
        </w:tc>
        <w:tc>
          <w:tcPr>
            <w:tcW w:w="1134" w:type="dxa"/>
            <w:vMerge w:val="continue"/>
            <w:noWrap w:val="0"/>
            <w:vAlign w:val="center"/>
          </w:tcPr>
          <w:p w14:paraId="59A83503">
            <w:pPr>
              <w:widowControl/>
              <w:snapToGrid w:val="0"/>
              <w:spacing w:line="360" w:lineRule="auto"/>
              <w:rPr>
                <w:rFonts w:hint="eastAsia" w:ascii="宋体" w:hAnsi="宋体" w:cs="宋体"/>
                <w:color w:val="auto"/>
                <w:sz w:val="24"/>
                <w:highlight w:val="none"/>
              </w:rPr>
            </w:pPr>
          </w:p>
        </w:tc>
      </w:tr>
      <w:tr w14:paraId="1FC806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40" w:type="dxa"/>
            <w:noWrap w:val="0"/>
            <w:vAlign w:val="center"/>
          </w:tcPr>
          <w:p w14:paraId="251C73AF">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560" w:type="dxa"/>
            <w:noWrap w:val="0"/>
            <w:vAlign w:val="center"/>
          </w:tcPr>
          <w:p w14:paraId="04EA99F0">
            <w:pPr>
              <w:widowControl/>
              <w:snapToGrid w:val="0"/>
              <w:spacing w:line="360" w:lineRule="auto"/>
              <w:jc w:val="center"/>
              <w:rPr>
                <w:rFonts w:hint="eastAsia" w:ascii="宋体" w:hAnsi="宋体" w:cs="宋体"/>
                <w:color w:val="auto"/>
                <w:sz w:val="24"/>
                <w:highlight w:val="none"/>
              </w:rPr>
            </w:pPr>
          </w:p>
        </w:tc>
        <w:tc>
          <w:tcPr>
            <w:tcW w:w="780" w:type="dxa"/>
            <w:tcBorders>
              <w:right w:val="single" w:color="auto" w:sz="4" w:space="0"/>
            </w:tcBorders>
            <w:noWrap w:val="0"/>
            <w:vAlign w:val="center"/>
          </w:tcPr>
          <w:p w14:paraId="23EC1CB7">
            <w:pPr>
              <w:snapToGrid w:val="0"/>
              <w:spacing w:line="360" w:lineRule="auto"/>
              <w:rPr>
                <w:rFonts w:hint="eastAsia" w:ascii="宋体" w:hAnsi="宋体" w:cs="宋体"/>
                <w:color w:val="auto"/>
                <w:sz w:val="24"/>
                <w:highlight w:val="none"/>
              </w:rPr>
            </w:pPr>
          </w:p>
        </w:tc>
        <w:tc>
          <w:tcPr>
            <w:tcW w:w="780" w:type="dxa"/>
            <w:tcBorders>
              <w:left w:val="single" w:color="auto" w:sz="4" w:space="0"/>
            </w:tcBorders>
            <w:noWrap w:val="0"/>
            <w:vAlign w:val="center"/>
          </w:tcPr>
          <w:p w14:paraId="55FB6E55">
            <w:pPr>
              <w:snapToGrid w:val="0"/>
              <w:spacing w:line="360" w:lineRule="auto"/>
              <w:rPr>
                <w:rFonts w:hint="eastAsia" w:ascii="宋体" w:hAnsi="宋体" w:cs="宋体"/>
                <w:color w:val="auto"/>
                <w:sz w:val="24"/>
                <w:highlight w:val="none"/>
              </w:rPr>
            </w:pPr>
          </w:p>
        </w:tc>
        <w:tc>
          <w:tcPr>
            <w:tcW w:w="2755" w:type="dxa"/>
            <w:noWrap w:val="0"/>
            <w:vAlign w:val="center"/>
          </w:tcPr>
          <w:p w14:paraId="69ABDEF9">
            <w:pPr>
              <w:snapToGrid w:val="0"/>
              <w:spacing w:line="360" w:lineRule="auto"/>
              <w:rPr>
                <w:rFonts w:hint="eastAsia" w:ascii="宋体" w:hAnsi="宋体" w:cs="宋体"/>
                <w:color w:val="auto"/>
                <w:w w:val="80"/>
                <w:sz w:val="24"/>
                <w:highlight w:val="none"/>
              </w:rPr>
            </w:pPr>
          </w:p>
        </w:tc>
        <w:tc>
          <w:tcPr>
            <w:tcW w:w="2591" w:type="dxa"/>
            <w:noWrap w:val="0"/>
            <w:vAlign w:val="top"/>
          </w:tcPr>
          <w:p w14:paraId="38C8DB84">
            <w:pPr>
              <w:snapToGrid w:val="0"/>
              <w:spacing w:line="360" w:lineRule="auto"/>
              <w:rPr>
                <w:rFonts w:hint="eastAsia" w:ascii="宋体" w:hAnsi="宋体" w:cs="宋体"/>
                <w:color w:val="auto"/>
                <w:sz w:val="24"/>
                <w:highlight w:val="none"/>
              </w:rPr>
            </w:pPr>
          </w:p>
        </w:tc>
        <w:tc>
          <w:tcPr>
            <w:tcW w:w="1134" w:type="dxa"/>
            <w:noWrap w:val="0"/>
            <w:vAlign w:val="center"/>
          </w:tcPr>
          <w:p w14:paraId="41F4282A">
            <w:pPr>
              <w:snapToGrid w:val="0"/>
              <w:spacing w:line="360" w:lineRule="auto"/>
              <w:rPr>
                <w:rFonts w:hint="eastAsia" w:ascii="宋体" w:hAnsi="宋体" w:cs="宋体"/>
                <w:color w:val="auto"/>
                <w:sz w:val="24"/>
                <w:highlight w:val="none"/>
              </w:rPr>
            </w:pPr>
          </w:p>
        </w:tc>
      </w:tr>
      <w:tr w14:paraId="1F8E21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40" w:type="dxa"/>
            <w:noWrap w:val="0"/>
            <w:vAlign w:val="center"/>
          </w:tcPr>
          <w:p w14:paraId="27099F8C">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560" w:type="dxa"/>
            <w:noWrap w:val="0"/>
            <w:vAlign w:val="center"/>
          </w:tcPr>
          <w:p w14:paraId="4C1EF26A">
            <w:pPr>
              <w:widowControl/>
              <w:snapToGrid w:val="0"/>
              <w:spacing w:line="360" w:lineRule="auto"/>
              <w:jc w:val="center"/>
              <w:rPr>
                <w:rFonts w:hint="eastAsia" w:ascii="宋体" w:hAnsi="宋体" w:cs="宋体"/>
                <w:color w:val="auto"/>
                <w:sz w:val="24"/>
                <w:highlight w:val="none"/>
              </w:rPr>
            </w:pPr>
          </w:p>
        </w:tc>
        <w:tc>
          <w:tcPr>
            <w:tcW w:w="780" w:type="dxa"/>
            <w:tcBorders>
              <w:right w:val="single" w:color="auto" w:sz="4" w:space="0"/>
            </w:tcBorders>
            <w:noWrap w:val="0"/>
            <w:vAlign w:val="center"/>
          </w:tcPr>
          <w:p w14:paraId="652E7F6A">
            <w:pPr>
              <w:snapToGrid w:val="0"/>
              <w:spacing w:line="360" w:lineRule="auto"/>
              <w:rPr>
                <w:rFonts w:hint="eastAsia" w:ascii="宋体" w:hAnsi="宋体" w:cs="宋体"/>
                <w:color w:val="auto"/>
                <w:sz w:val="24"/>
                <w:highlight w:val="none"/>
              </w:rPr>
            </w:pPr>
          </w:p>
        </w:tc>
        <w:tc>
          <w:tcPr>
            <w:tcW w:w="780" w:type="dxa"/>
            <w:tcBorders>
              <w:left w:val="single" w:color="auto" w:sz="4" w:space="0"/>
            </w:tcBorders>
            <w:noWrap w:val="0"/>
            <w:vAlign w:val="center"/>
          </w:tcPr>
          <w:p w14:paraId="7A341CFC">
            <w:pPr>
              <w:snapToGrid w:val="0"/>
              <w:spacing w:line="360" w:lineRule="auto"/>
              <w:rPr>
                <w:rFonts w:hint="eastAsia" w:ascii="宋体" w:hAnsi="宋体" w:cs="宋体"/>
                <w:color w:val="auto"/>
                <w:sz w:val="24"/>
                <w:highlight w:val="none"/>
              </w:rPr>
            </w:pPr>
          </w:p>
        </w:tc>
        <w:tc>
          <w:tcPr>
            <w:tcW w:w="2755" w:type="dxa"/>
            <w:noWrap w:val="0"/>
            <w:vAlign w:val="center"/>
          </w:tcPr>
          <w:p w14:paraId="01752477">
            <w:pPr>
              <w:snapToGrid w:val="0"/>
              <w:spacing w:line="360" w:lineRule="auto"/>
              <w:rPr>
                <w:rFonts w:hint="eastAsia" w:ascii="宋体" w:hAnsi="宋体" w:cs="宋体"/>
                <w:color w:val="auto"/>
                <w:w w:val="80"/>
                <w:sz w:val="24"/>
                <w:highlight w:val="none"/>
              </w:rPr>
            </w:pPr>
          </w:p>
        </w:tc>
        <w:tc>
          <w:tcPr>
            <w:tcW w:w="2591" w:type="dxa"/>
            <w:noWrap w:val="0"/>
            <w:vAlign w:val="top"/>
          </w:tcPr>
          <w:p w14:paraId="3392D08F">
            <w:pPr>
              <w:snapToGrid w:val="0"/>
              <w:spacing w:line="360" w:lineRule="auto"/>
              <w:rPr>
                <w:rFonts w:hint="eastAsia" w:ascii="宋体" w:hAnsi="宋体" w:cs="宋体"/>
                <w:color w:val="auto"/>
                <w:sz w:val="24"/>
                <w:highlight w:val="none"/>
              </w:rPr>
            </w:pPr>
          </w:p>
        </w:tc>
        <w:tc>
          <w:tcPr>
            <w:tcW w:w="1134" w:type="dxa"/>
            <w:noWrap w:val="0"/>
            <w:vAlign w:val="center"/>
          </w:tcPr>
          <w:p w14:paraId="7E179C00">
            <w:pPr>
              <w:snapToGrid w:val="0"/>
              <w:spacing w:line="360" w:lineRule="auto"/>
              <w:rPr>
                <w:rFonts w:hint="eastAsia" w:ascii="宋体" w:hAnsi="宋体" w:cs="宋体"/>
                <w:color w:val="auto"/>
                <w:sz w:val="24"/>
                <w:highlight w:val="none"/>
              </w:rPr>
            </w:pPr>
          </w:p>
        </w:tc>
      </w:tr>
      <w:tr w14:paraId="6E58A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40" w:type="dxa"/>
            <w:noWrap w:val="0"/>
            <w:vAlign w:val="center"/>
          </w:tcPr>
          <w:p w14:paraId="175AE63F">
            <w:pPr>
              <w:adjustRightInd w:val="0"/>
              <w:snapToGrid w:val="0"/>
              <w:spacing w:line="360" w:lineRule="auto"/>
              <w:jc w:val="center"/>
              <w:rPr>
                <w:rFonts w:hint="eastAsia" w:ascii="宋体" w:hAnsi="宋体" w:cs="宋体"/>
                <w:color w:val="auto"/>
                <w:sz w:val="24"/>
                <w:highlight w:val="none"/>
              </w:rPr>
            </w:pPr>
          </w:p>
        </w:tc>
        <w:tc>
          <w:tcPr>
            <w:tcW w:w="1560" w:type="dxa"/>
            <w:noWrap w:val="0"/>
            <w:vAlign w:val="center"/>
          </w:tcPr>
          <w:p w14:paraId="00EA1C73">
            <w:pPr>
              <w:widowControl/>
              <w:snapToGrid w:val="0"/>
              <w:spacing w:line="360" w:lineRule="auto"/>
              <w:jc w:val="center"/>
              <w:rPr>
                <w:rFonts w:hint="eastAsia" w:ascii="宋体" w:hAnsi="宋体" w:cs="宋体"/>
                <w:color w:val="auto"/>
                <w:sz w:val="24"/>
                <w:highlight w:val="none"/>
              </w:rPr>
            </w:pPr>
          </w:p>
        </w:tc>
        <w:tc>
          <w:tcPr>
            <w:tcW w:w="780" w:type="dxa"/>
            <w:tcBorders>
              <w:right w:val="single" w:color="auto" w:sz="4" w:space="0"/>
            </w:tcBorders>
            <w:noWrap w:val="0"/>
            <w:vAlign w:val="center"/>
          </w:tcPr>
          <w:p w14:paraId="4D312467">
            <w:pPr>
              <w:snapToGrid w:val="0"/>
              <w:spacing w:line="360" w:lineRule="auto"/>
              <w:rPr>
                <w:rFonts w:hint="eastAsia" w:ascii="宋体" w:hAnsi="宋体" w:cs="宋体"/>
                <w:color w:val="auto"/>
                <w:sz w:val="24"/>
                <w:highlight w:val="none"/>
              </w:rPr>
            </w:pPr>
          </w:p>
        </w:tc>
        <w:tc>
          <w:tcPr>
            <w:tcW w:w="780" w:type="dxa"/>
            <w:tcBorders>
              <w:left w:val="single" w:color="auto" w:sz="4" w:space="0"/>
            </w:tcBorders>
            <w:noWrap w:val="0"/>
            <w:vAlign w:val="center"/>
          </w:tcPr>
          <w:p w14:paraId="1D3B3D12">
            <w:pPr>
              <w:snapToGrid w:val="0"/>
              <w:spacing w:line="360" w:lineRule="auto"/>
              <w:rPr>
                <w:rFonts w:hint="eastAsia" w:ascii="宋体" w:hAnsi="宋体" w:cs="宋体"/>
                <w:color w:val="auto"/>
                <w:sz w:val="24"/>
                <w:highlight w:val="none"/>
              </w:rPr>
            </w:pPr>
          </w:p>
        </w:tc>
        <w:tc>
          <w:tcPr>
            <w:tcW w:w="2755" w:type="dxa"/>
            <w:noWrap w:val="0"/>
            <w:vAlign w:val="center"/>
          </w:tcPr>
          <w:p w14:paraId="7F61DEEF">
            <w:pPr>
              <w:snapToGrid w:val="0"/>
              <w:spacing w:line="360" w:lineRule="auto"/>
              <w:rPr>
                <w:rFonts w:hint="eastAsia" w:ascii="宋体" w:hAnsi="宋体" w:cs="宋体"/>
                <w:color w:val="auto"/>
                <w:w w:val="80"/>
                <w:sz w:val="24"/>
                <w:highlight w:val="none"/>
              </w:rPr>
            </w:pPr>
          </w:p>
        </w:tc>
        <w:tc>
          <w:tcPr>
            <w:tcW w:w="2591" w:type="dxa"/>
            <w:noWrap w:val="0"/>
            <w:vAlign w:val="top"/>
          </w:tcPr>
          <w:p w14:paraId="1B50EF2A">
            <w:pPr>
              <w:snapToGrid w:val="0"/>
              <w:spacing w:line="360" w:lineRule="auto"/>
              <w:rPr>
                <w:rFonts w:hint="eastAsia" w:ascii="宋体" w:hAnsi="宋体" w:cs="宋体"/>
                <w:color w:val="auto"/>
                <w:sz w:val="24"/>
                <w:highlight w:val="none"/>
              </w:rPr>
            </w:pPr>
          </w:p>
        </w:tc>
        <w:tc>
          <w:tcPr>
            <w:tcW w:w="1134" w:type="dxa"/>
            <w:noWrap w:val="0"/>
            <w:vAlign w:val="center"/>
          </w:tcPr>
          <w:p w14:paraId="6DCEB949">
            <w:pPr>
              <w:snapToGrid w:val="0"/>
              <w:spacing w:line="360" w:lineRule="auto"/>
              <w:rPr>
                <w:rFonts w:hint="eastAsia" w:ascii="宋体" w:hAnsi="宋体" w:cs="宋体"/>
                <w:color w:val="auto"/>
                <w:sz w:val="24"/>
                <w:highlight w:val="none"/>
              </w:rPr>
            </w:pPr>
          </w:p>
        </w:tc>
      </w:tr>
      <w:tr w14:paraId="3056CF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40" w:type="dxa"/>
            <w:noWrap w:val="0"/>
            <w:vAlign w:val="center"/>
          </w:tcPr>
          <w:p w14:paraId="1073747A">
            <w:pPr>
              <w:adjustRightInd w:val="0"/>
              <w:snapToGrid w:val="0"/>
              <w:spacing w:line="360" w:lineRule="auto"/>
              <w:jc w:val="center"/>
              <w:rPr>
                <w:rFonts w:hint="eastAsia" w:ascii="宋体" w:hAnsi="宋体" w:cs="宋体"/>
                <w:color w:val="auto"/>
                <w:sz w:val="24"/>
                <w:highlight w:val="none"/>
              </w:rPr>
            </w:pPr>
          </w:p>
        </w:tc>
        <w:tc>
          <w:tcPr>
            <w:tcW w:w="1560" w:type="dxa"/>
            <w:noWrap w:val="0"/>
            <w:vAlign w:val="center"/>
          </w:tcPr>
          <w:p w14:paraId="5ED5120B">
            <w:pPr>
              <w:widowControl/>
              <w:snapToGrid w:val="0"/>
              <w:spacing w:line="360" w:lineRule="auto"/>
              <w:jc w:val="center"/>
              <w:rPr>
                <w:rFonts w:hint="eastAsia" w:ascii="宋体" w:hAnsi="宋体" w:cs="宋体"/>
                <w:color w:val="auto"/>
                <w:sz w:val="24"/>
                <w:highlight w:val="none"/>
              </w:rPr>
            </w:pPr>
          </w:p>
        </w:tc>
        <w:tc>
          <w:tcPr>
            <w:tcW w:w="780" w:type="dxa"/>
            <w:tcBorders>
              <w:right w:val="single" w:color="auto" w:sz="4" w:space="0"/>
            </w:tcBorders>
            <w:noWrap w:val="0"/>
            <w:vAlign w:val="center"/>
          </w:tcPr>
          <w:p w14:paraId="679E17F0">
            <w:pPr>
              <w:snapToGrid w:val="0"/>
              <w:spacing w:line="360" w:lineRule="auto"/>
              <w:rPr>
                <w:rFonts w:hint="eastAsia" w:ascii="宋体" w:hAnsi="宋体" w:cs="宋体"/>
                <w:color w:val="auto"/>
                <w:sz w:val="24"/>
                <w:highlight w:val="none"/>
              </w:rPr>
            </w:pPr>
          </w:p>
        </w:tc>
        <w:tc>
          <w:tcPr>
            <w:tcW w:w="780" w:type="dxa"/>
            <w:tcBorders>
              <w:left w:val="single" w:color="auto" w:sz="4" w:space="0"/>
            </w:tcBorders>
            <w:noWrap w:val="0"/>
            <w:vAlign w:val="center"/>
          </w:tcPr>
          <w:p w14:paraId="0143047C">
            <w:pPr>
              <w:snapToGrid w:val="0"/>
              <w:spacing w:line="360" w:lineRule="auto"/>
              <w:rPr>
                <w:rFonts w:hint="eastAsia" w:ascii="宋体" w:hAnsi="宋体" w:cs="宋体"/>
                <w:color w:val="auto"/>
                <w:sz w:val="24"/>
                <w:highlight w:val="none"/>
              </w:rPr>
            </w:pPr>
          </w:p>
        </w:tc>
        <w:tc>
          <w:tcPr>
            <w:tcW w:w="2755" w:type="dxa"/>
            <w:noWrap w:val="0"/>
            <w:vAlign w:val="center"/>
          </w:tcPr>
          <w:p w14:paraId="02CB6F11">
            <w:pPr>
              <w:snapToGrid w:val="0"/>
              <w:spacing w:line="360" w:lineRule="auto"/>
              <w:rPr>
                <w:rFonts w:hint="eastAsia" w:ascii="宋体" w:hAnsi="宋体" w:cs="宋体"/>
                <w:color w:val="auto"/>
                <w:w w:val="80"/>
                <w:sz w:val="24"/>
                <w:highlight w:val="none"/>
              </w:rPr>
            </w:pPr>
          </w:p>
        </w:tc>
        <w:tc>
          <w:tcPr>
            <w:tcW w:w="2591" w:type="dxa"/>
            <w:noWrap w:val="0"/>
            <w:vAlign w:val="top"/>
          </w:tcPr>
          <w:p w14:paraId="52B830BB">
            <w:pPr>
              <w:snapToGrid w:val="0"/>
              <w:spacing w:line="360" w:lineRule="auto"/>
              <w:rPr>
                <w:rFonts w:hint="eastAsia" w:ascii="宋体" w:hAnsi="宋体" w:cs="宋体"/>
                <w:color w:val="auto"/>
                <w:sz w:val="24"/>
                <w:highlight w:val="none"/>
              </w:rPr>
            </w:pPr>
          </w:p>
        </w:tc>
        <w:tc>
          <w:tcPr>
            <w:tcW w:w="1134" w:type="dxa"/>
            <w:noWrap w:val="0"/>
            <w:vAlign w:val="center"/>
          </w:tcPr>
          <w:p w14:paraId="6FE1A863">
            <w:pPr>
              <w:snapToGrid w:val="0"/>
              <w:spacing w:line="360" w:lineRule="auto"/>
              <w:rPr>
                <w:rFonts w:hint="eastAsia" w:ascii="宋体" w:hAnsi="宋体" w:cs="宋体"/>
                <w:color w:val="auto"/>
                <w:sz w:val="24"/>
                <w:highlight w:val="none"/>
              </w:rPr>
            </w:pPr>
          </w:p>
        </w:tc>
      </w:tr>
    </w:tbl>
    <w:p w14:paraId="667142E2">
      <w:pPr>
        <w:tabs>
          <w:tab w:val="left" w:pos="1815"/>
        </w:tabs>
        <w:snapToGrid w:val="0"/>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注意：</w:t>
      </w:r>
      <w:r>
        <w:rPr>
          <w:rFonts w:hint="eastAsia" w:ascii="宋体" w:hAnsi="宋体" w:cs="宋体"/>
          <w:color w:val="auto"/>
          <w:sz w:val="24"/>
          <w:highlight w:val="none"/>
        </w:rPr>
        <w:t>供应商必须将自己所投产品或服务真实、准确地填入“供应商产品具体参数”中，不能只填写“响应”。如所投产品与“询价通知书要求”的存在差异，须填写“偏离情况”，并将这些差异内容予以说明。</w:t>
      </w:r>
    </w:p>
    <w:p w14:paraId="63576C25">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7.履行合同所必需的设备专业技术能力证明</w:t>
      </w:r>
      <w:bookmarkEnd w:id="643"/>
      <w:bookmarkEnd w:id="644"/>
    </w:p>
    <w:p w14:paraId="622B2104">
      <w:pPr>
        <w:wordWrap w:val="0"/>
        <w:spacing w:line="360" w:lineRule="auto"/>
        <w:rPr>
          <w:rFonts w:hint="eastAsia" w:ascii="宋体" w:hAnsi="宋体" w:cs="宋体"/>
          <w:color w:val="auto"/>
          <w:sz w:val="24"/>
          <w:szCs w:val="21"/>
          <w:highlight w:val="none"/>
        </w:rPr>
      </w:pPr>
      <w:r>
        <w:rPr>
          <w:rFonts w:hint="eastAsia" w:ascii="宋体" w:hAnsi="宋体" w:cs="宋体"/>
          <w:color w:val="auto"/>
          <w:sz w:val="24"/>
          <w:szCs w:val="21"/>
          <w:highlight w:val="none"/>
        </w:rPr>
        <w:t>（1）服务本项目主要人员一览表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080"/>
        <w:gridCol w:w="1080"/>
        <w:gridCol w:w="1492"/>
        <w:gridCol w:w="1388"/>
        <w:gridCol w:w="1620"/>
        <w:gridCol w:w="2396"/>
      </w:tblGrid>
      <w:tr w14:paraId="528B35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restart"/>
            <w:noWrap w:val="0"/>
            <w:vAlign w:val="center"/>
          </w:tcPr>
          <w:p w14:paraId="3A4FA8A7">
            <w:pPr>
              <w:wordWrap w:val="0"/>
              <w:spacing w:line="360" w:lineRule="auto"/>
              <w:rPr>
                <w:rFonts w:hint="eastAsia" w:ascii="宋体" w:hAnsi="宋体" w:cs="宋体"/>
                <w:color w:val="auto"/>
                <w:sz w:val="24"/>
                <w:szCs w:val="21"/>
                <w:highlight w:val="none"/>
              </w:rPr>
            </w:pPr>
            <w:r>
              <w:rPr>
                <w:rFonts w:hint="eastAsia" w:ascii="宋体" w:hAnsi="宋体" w:cs="宋体"/>
                <w:color w:val="auto"/>
                <w:sz w:val="24"/>
                <w:szCs w:val="21"/>
                <w:highlight w:val="none"/>
              </w:rPr>
              <w:t>类别</w:t>
            </w:r>
          </w:p>
        </w:tc>
        <w:tc>
          <w:tcPr>
            <w:tcW w:w="1080" w:type="dxa"/>
            <w:vMerge w:val="restart"/>
            <w:noWrap w:val="0"/>
            <w:vAlign w:val="center"/>
          </w:tcPr>
          <w:p w14:paraId="3B489711">
            <w:pPr>
              <w:wordWrap w:val="0"/>
              <w:spacing w:line="360" w:lineRule="auto"/>
              <w:rPr>
                <w:rFonts w:hint="eastAsia" w:ascii="宋体" w:hAnsi="宋体" w:cs="宋体"/>
                <w:color w:val="auto"/>
                <w:sz w:val="24"/>
                <w:szCs w:val="21"/>
                <w:highlight w:val="none"/>
              </w:rPr>
            </w:pPr>
            <w:r>
              <w:rPr>
                <w:rFonts w:hint="eastAsia" w:ascii="宋体" w:hAnsi="宋体" w:cs="宋体"/>
                <w:color w:val="auto"/>
                <w:sz w:val="24"/>
                <w:szCs w:val="21"/>
                <w:highlight w:val="none"/>
              </w:rPr>
              <w:t>姓名</w:t>
            </w:r>
          </w:p>
        </w:tc>
        <w:tc>
          <w:tcPr>
            <w:tcW w:w="1080" w:type="dxa"/>
            <w:vMerge w:val="restart"/>
            <w:noWrap w:val="0"/>
            <w:vAlign w:val="center"/>
          </w:tcPr>
          <w:p w14:paraId="5783ED91">
            <w:pPr>
              <w:wordWrap w:val="0"/>
              <w:spacing w:line="360" w:lineRule="auto"/>
              <w:rPr>
                <w:rFonts w:hint="eastAsia" w:ascii="宋体" w:hAnsi="宋体" w:cs="宋体"/>
                <w:color w:val="auto"/>
                <w:sz w:val="24"/>
                <w:szCs w:val="21"/>
                <w:highlight w:val="none"/>
              </w:rPr>
            </w:pPr>
            <w:r>
              <w:rPr>
                <w:rFonts w:hint="eastAsia" w:ascii="宋体" w:hAnsi="宋体" w:cs="宋体"/>
                <w:color w:val="auto"/>
                <w:sz w:val="24"/>
                <w:szCs w:val="21"/>
                <w:highlight w:val="none"/>
              </w:rPr>
              <w:t>职务</w:t>
            </w:r>
          </w:p>
        </w:tc>
        <w:tc>
          <w:tcPr>
            <w:tcW w:w="1492" w:type="dxa"/>
            <w:vMerge w:val="restart"/>
            <w:noWrap w:val="0"/>
            <w:vAlign w:val="center"/>
          </w:tcPr>
          <w:p w14:paraId="1488F5E5">
            <w:pPr>
              <w:wordWrap w:val="0"/>
              <w:spacing w:line="360" w:lineRule="auto"/>
              <w:rPr>
                <w:rFonts w:hint="eastAsia" w:ascii="宋体" w:hAnsi="宋体" w:cs="宋体"/>
                <w:color w:val="auto"/>
                <w:sz w:val="24"/>
                <w:szCs w:val="21"/>
                <w:highlight w:val="none"/>
              </w:rPr>
            </w:pPr>
            <w:r>
              <w:rPr>
                <w:rFonts w:hint="eastAsia" w:ascii="宋体" w:hAnsi="宋体" w:cs="宋体"/>
                <w:color w:val="auto"/>
                <w:sz w:val="24"/>
                <w:szCs w:val="21"/>
                <w:highlight w:val="none"/>
              </w:rPr>
              <w:t>职称或执业资格</w:t>
            </w:r>
          </w:p>
        </w:tc>
        <w:tc>
          <w:tcPr>
            <w:tcW w:w="1388" w:type="dxa"/>
            <w:vMerge w:val="restart"/>
            <w:noWrap w:val="0"/>
            <w:vAlign w:val="center"/>
          </w:tcPr>
          <w:p w14:paraId="737C5EA3">
            <w:pPr>
              <w:wordWrap w:val="0"/>
              <w:spacing w:line="360" w:lineRule="auto"/>
              <w:rPr>
                <w:rFonts w:hint="eastAsia" w:ascii="宋体" w:hAnsi="宋体" w:cs="宋体"/>
                <w:color w:val="auto"/>
                <w:sz w:val="24"/>
                <w:szCs w:val="21"/>
                <w:highlight w:val="none"/>
              </w:rPr>
            </w:pPr>
            <w:r>
              <w:rPr>
                <w:rFonts w:hint="eastAsia" w:ascii="宋体" w:hAnsi="宋体" w:cs="宋体"/>
                <w:color w:val="auto"/>
                <w:sz w:val="24"/>
                <w:szCs w:val="21"/>
                <w:highlight w:val="none"/>
              </w:rPr>
              <w:t>学历</w:t>
            </w:r>
          </w:p>
        </w:tc>
        <w:tc>
          <w:tcPr>
            <w:tcW w:w="4016" w:type="dxa"/>
            <w:gridSpan w:val="2"/>
            <w:noWrap w:val="0"/>
            <w:vAlign w:val="center"/>
          </w:tcPr>
          <w:p w14:paraId="15F38CC0">
            <w:pPr>
              <w:wordWrap w:val="0"/>
              <w:spacing w:line="360" w:lineRule="auto"/>
              <w:rPr>
                <w:rFonts w:hint="eastAsia" w:ascii="宋体" w:hAnsi="宋体" w:cs="宋体"/>
                <w:color w:val="auto"/>
                <w:sz w:val="24"/>
                <w:szCs w:val="21"/>
                <w:highlight w:val="none"/>
              </w:rPr>
            </w:pPr>
            <w:r>
              <w:rPr>
                <w:rFonts w:hint="eastAsia" w:ascii="宋体" w:hAnsi="宋体" w:cs="宋体"/>
                <w:color w:val="auto"/>
                <w:sz w:val="24"/>
                <w:szCs w:val="21"/>
                <w:highlight w:val="none"/>
              </w:rPr>
              <w:t>证件</w:t>
            </w:r>
          </w:p>
        </w:tc>
      </w:tr>
      <w:tr w14:paraId="43755F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continue"/>
            <w:noWrap w:val="0"/>
            <w:vAlign w:val="center"/>
          </w:tcPr>
          <w:p w14:paraId="54A9CA49">
            <w:pPr>
              <w:wordWrap w:val="0"/>
              <w:spacing w:line="360" w:lineRule="auto"/>
              <w:rPr>
                <w:rFonts w:hint="eastAsia" w:ascii="宋体" w:hAnsi="宋体" w:cs="宋体"/>
                <w:color w:val="auto"/>
                <w:sz w:val="24"/>
                <w:szCs w:val="21"/>
                <w:highlight w:val="none"/>
              </w:rPr>
            </w:pPr>
          </w:p>
        </w:tc>
        <w:tc>
          <w:tcPr>
            <w:tcW w:w="1080" w:type="dxa"/>
            <w:vMerge w:val="continue"/>
            <w:noWrap w:val="0"/>
            <w:vAlign w:val="center"/>
          </w:tcPr>
          <w:p w14:paraId="329A5B21">
            <w:pPr>
              <w:wordWrap w:val="0"/>
              <w:spacing w:line="360" w:lineRule="auto"/>
              <w:rPr>
                <w:rFonts w:hint="eastAsia" w:ascii="宋体" w:hAnsi="宋体" w:cs="宋体"/>
                <w:color w:val="auto"/>
                <w:sz w:val="24"/>
                <w:szCs w:val="21"/>
                <w:highlight w:val="none"/>
              </w:rPr>
            </w:pPr>
          </w:p>
        </w:tc>
        <w:tc>
          <w:tcPr>
            <w:tcW w:w="1080" w:type="dxa"/>
            <w:vMerge w:val="continue"/>
            <w:noWrap w:val="0"/>
            <w:vAlign w:val="center"/>
          </w:tcPr>
          <w:p w14:paraId="718EA593">
            <w:pPr>
              <w:wordWrap w:val="0"/>
              <w:spacing w:line="360" w:lineRule="auto"/>
              <w:rPr>
                <w:rFonts w:hint="eastAsia" w:ascii="宋体" w:hAnsi="宋体" w:cs="宋体"/>
                <w:color w:val="auto"/>
                <w:sz w:val="24"/>
                <w:szCs w:val="21"/>
                <w:highlight w:val="none"/>
              </w:rPr>
            </w:pPr>
          </w:p>
        </w:tc>
        <w:tc>
          <w:tcPr>
            <w:tcW w:w="1492" w:type="dxa"/>
            <w:vMerge w:val="continue"/>
            <w:noWrap w:val="0"/>
            <w:vAlign w:val="center"/>
          </w:tcPr>
          <w:p w14:paraId="4F66334F">
            <w:pPr>
              <w:wordWrap w:val="0"/>
              <w:spacing w:line="360" w:lineRule="auto"/>
              <w:rPr>
                <w:rFonts w:hint="eastAsia" w:ascii="宋体" w:hAnsi="宋体" w:cs="宋体"/>
                <w:color w:val="auto"/>
                <w:sz w:val="24"/>
                <w:szCs w:val="21"/>
                <w:highlight w:val="none"/>
              </w:rPr>
            </w:pPr>
          </w:p>
        </w:tc>
        <w:tc>
          <w:tcPr>
            <w:tcW w:w="1388" w:type="dxa"/>
            <w:vMerge w:val="continue"/>
            <w:noWrap w:val="0"/>
            <w:vAlign w:val="center"/>
          </w:tcPr>
          <w:p w14:paraId="5DC1C54E">
            <w:pPr>
              <w:wordWrap w:val="0"/>
              <w:spacing w:line="360" w:lineRule="auto"/>
              <w:rPr>
                <w:rFonts w:hint="eastAsia" w:ascii="宋体" w:hAnsi="宋体" w:cs="宋体"/>
                <w:color w:val="auto"/>
                <w:sz w:val="24"/>
                <w:szCs w:val="21"/>
                <w:highlight w:val="none"/>
              </w:rPr>
            </w:pPr>
          </w:p>
        </w:tc>
        <w:tc>
          <w:tcPr>
            <w:tcW w:w="1620" w:type="dxa"/>
            <w:noWrap w:val="0"/>
            <w:vAlign w:val="center"/>
          </w:tcPr>
          <w:p w14:paraId="1CFE4A0C">
            <w:pPr>
              <w:wordWrap w:val="0"/>
              <w:spacing w:line="360" w:lineRule="auto"/>
              <w:rPr>
                <w:rFonts w:hint="eastAsia" w:ascii="宋体" w:hAnsi="宋体" w:cs="宋体"/>
                <w:color w:val="auto"/>
                <w:sz w:val="24"/>
                <w:szCs w:val="21"/>
                <w:highlight w:val="none"/>
              </w:rPr>
            </w:pPr>
            <w:r>
              <w:rPr>
                <w:rFonts w:hint="eastAsia" w:ascii="宋体" w:hAnsi="宋体" w:cs="宋体"/>
                <w:color w:val="auto"/>
                <w:sz w:val="24"/>
                <w:szCs w:val="21"/>
                <w:highlight w:val="none"/>
              </w:rPr>
              <w:t>名称</w:t>
            </w:r>
          </w:p>
        </w:tc>
        <w:tc>
          <w:tcPr>
            <w:tcW w:w="2396" w:type="dxa"/>
            <w:noWrap w:val="0"/>
            <w:vAlign w:val="center"/>
          </w:tcPr>
          <w:p w14:paraId="2034A4BC">
            <w:pPr>
              <w:wordWrap w:val="0"/>
              <w:spacing w:line="360" w:lineRule="auto"/>
              <w:rPr>
                <w:rFonts w:hint="eastAsia" w:ascii="宋体" w:hAnsi="宋体" w:cs="宋体"/>
                <w:color w:val="auto"/>
                <w:sz w:val="24"/>
                <w:szCs w:val="21"/>
                <w:highlight w:val="none"/>
              </w:rPr>
            </w:pPr>
            <w:r>
              <w:rPr>
                <w:rFonts w:hint="eastAsia" w:ascii="宋体" w:hAnsi="宋体" w:cs="宋体"/>
                <w:color w:val="auto"/>
                <w:sz w:val="24"/>
                <w:szCs w:val="21"/>
                <w:highlight w:val="none"/>
              </w:rPr>
              <w:t>号码</w:t>
            </w:r>
          </w:p>
        </w:tc>
      </w:tr>
      <w:tr w14:paraId="2BD06C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2" w:hRule="atLeast"/>
          <w:jc w:val="center"/>
        </w:trPr>
        <w:tc>
          <w:tcPr>
            <w:tcW w:w="828" w:type="dxa"/>
            <w:vMerge w:val="restart"/>
            <w:noWrap w:val="0"/>
            <w:textDirection w:val="tbRlV"/>
            <w:vAlign w:val="center"/>
          </w:tcPr>
          <w:p w14:paraId="6EFE1C5E">
            <w:pPr>
              <w:wordWrap w:val="0"/>
              <w:spacing w:line="360" w:lineRule="auto"/>
              <w:rPr>
                <w:rFonts w:hint="eastAsia" w:ascii="宋体" w:hAnsi="宋体" w:cs="宋体"/>
                <w:color w:val="auto"/>
                <w:sz w:val="24"/>
                <w:szCs w:val="21"/>
                <w:highlight w:val="none"/>
              </w:rPr>
            </w:pPr>
            <w:r>
              <w:rPr>
                <w:rFonts w:hint="eastAsia" w:ascii="宋体" w:hAnsi="宋体" w:cs="宋体"/>
                <w:color w:val="auto"/>
                <w:sz w:val="24"/>
                <w:szCs w:val="21"/>
                <w:highlight w:val="none"/>
              </w:rPr>
              <w:t>管理人员</w:t>
            </w:r>
          </w:p>
        </w:tc>
        <w:tc>
          <w:tcPr>
            <w:tcW w:w="1080" w:type="dxa"/>
            <w:noWrap w:val="0"/>
            <w:vAlign w:val="center"/>
          </w:tcPr>
          <w:p w14:paraId="771CBC08">
            <w:pPr>
              <w:wordWrap w:val="0"/>
              <w:spacing w:line="360" w:lineRule="auto"/>
              <w:rPr>
                <w:rFonts w:hint="eastAsia" w:ascii="宋体" w:hAnsi="宋体" w:cs="宋体"/>
                <w:color w:val="auto"/>
                <w:sz w:val="24"/>
                <w:szCs w:val="21"/>
                <w:highlight w:val="none"/>
              </w:rPr>
            </w:pPr>
          </w:p>
        </w:tc>
        <w:tc>
          <w:tcPr>
            <w:tcW w:w="1080" w:type="dxa"/>
            <w:noWrap w:val="0"/>
            <w:vAlign w:val="center"/>
          </w:tcPr>
          <w:p w14:paraId="127C3C74">
            <w:pPr>
              <w:wordWrap w:val="0"/>
              <w:spacing w:line="360" w:lineRule="auto"/>
              <w:rPr>
                <w:rFonts w:hint="eastAsia" w:ascii="宋体" w:hAnsi="宋体" w:cs="宋体"/>
                <w:color w:val="auto"/>
                <w:sz w:val="24"/>
                <w:szCs w:val="21"/>
                <w:highlight w:val="none"/>
              </w:rPr>
            </w:pPr>
          </w:p>
        </w:tc>
        <w:tc>
          <w:tcPr>
            <w:tcW w:w="1492" w:type="dxa"/>
            <w:noWrap w:val="0"/>
            <w:vAlign w:val="center"/>
          </w:tcPr>
          <w:p w14:paraId="2747E891">
            <w:pPr>
              <w:wordWrap w:val="0"/>
              <w:spacing w:line="360" w:lineRule="auto"/>
              <w:rPr>
                <w:rFonts w:hint="eastAsia" w:ascii="宋体" w:hAnsi="宋体" w:cs="宋体"/>
                <w:color w:val="auto"/>
                <w:sz w:val="24"/>
                <w:szCs w:val="21"/>
                <w:highlight w:val="none"/>
              </w:rPr>
            </w:pPr>
          </w:p>
        </w:tc>
        <w:tc>
          <w:tcPr>
            <w:tcW w:w="1388" w:type="dxa"/>
            <w:noWrap w:val="0"/>
            <w:vAlign w:val="center"/>
          </w:tcPr>
          <w:p w14:paraId="74D49D96">
            <w:pPr>
              <w:wordWrap w:val="0"/>
              <w:spacing w:line="360" w:lineRule="auto"/>
              <w:rPr>
                <w:rFonts w:hint="eastAsia" w:ascii="宋体" w:hAnsi="宋体" w:cs="宋体"/>
                <w:color w:val="auto"/>
                <w:sz w:val="24"/>
                <w:szCs w:val="21"/>
                <w:highlight w:val="none"/>
              </w:rPr>
            </w:pPr>
          </w:p>
        </w:tc>
        <w:tc>
          <w:tcPr>
            <w:tcW w:w="1620" w:type="dxa"/>
            <w:noWrap w:val="0"/>
            <w:vAlign w:val="center"/>
          </w:tcPr>
          <w:p w14:paraId="083401C1">
            <w:pPr>
              <w:wordWrap w:val="0"/>
              <w:spacing w:line="360" w:lineRule="auto"/>
              <w:rPr>
                <w:rFonts w:hint="eastAsia" w:ascii="宋体" w:hAnsi="宋体" w:cs="宋体"/>
                <w:color w:val="auto"/>
                <w:sz w:val="24"/>
                <w:szCs w:val="21"/>
                <w:highlight w:val="none"/>
              </w:rPr>
            </w:pPr>
          </w:p>
        </w:tc>
        <w:tc>
          <w:tcPr>
            <w:tcW w:w="2396" w:type="dxa"/>
            <w:noWrap w:val="0"/>
            <w:vAlign w:val="center"/>
          </w:tcPr>
          <w:p w14:paraId="415E3BF9">
            <w:pPr>
              <w:wordWrap w:val="0"/>
              <w:spacing w:line="360" w:lineRule="auto"/>
              <w:rPr>
                <w:rFonts w:hint="eastAsia" w:ascii="宋体" w:hAnsi="宋体" w:cs="宋体"/>
                <w:color w:val="auto"/>
                <w:sz w:val="24"/>
                <w:szCs w:val="21"/>
                <w:highlight w:val="none"/>
              </w:rPr>
            </w:pPr>
          </w:p>
        </w:tc>
      </w:tr>
      <w:tr w14:paraId="531C5A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continue"/>
            <w:noWrap w:val="0"/>
            <w:vAlign w:val="center"/>
          </w:tcPr>
          <w:p w14:paraId="5A2ACA55">
            <w:pPr>
              <w:wordWrap w:val="0"/>
              <w:spacing w:line="360" w:lineRule="auto"/>
              <w:rPr>
                <w:rFonts w:hint="eastAsia" w:ascii="宋体" w:hAnsi="宋体" w:cs="宋体"/>
                <w:color w:val="auto"/>
                <w:sz w:val="24"/>
                <w:szCs w:val="21"/>
                <w:highlight w:val="none"/>
              </w:rPr>
            </w:pPr>
          </w:p>
        </w:tc>
        <w:tc>
          <w:tcPr>
            <w:tcW w:w="1080" w:type="dxa"/>
            <w:noWrap w:val="0"/>
            <w:vAlign w:val="center"/>
          </w:tcPr>
          <w:p w14:paraId="5ABE1693">
            <w:pPr>
              <w:wordWrap w:val="0"/>
              <w:spacing w:line="360" w:lineRule="auto"/>
              <w:rPr>
                <w:rFonts w:hint="eastAsia" w:ascii="宋体" w:hAnsi="宋体" w:cs="宋体"/>
                <w:color w:val="auto"/>
                <w:sz w:val="24"/>
                <w:szCs w:val="21"/>
                <w:highlight w:val="none"/>
              </w:rPr>
            </w:pPr>
          </w:p>
        </w:tc>
        <w:tc>
          <w:tcPr>
            <w:tcW w:w="1080" w:type="dxa"/>
            <w:noWrap w:val="0"/>
            <w:vAlign w:val="center"/>
          </w:tcPr>
          <w:p w14:paraId="5EF3622F">
            <w:pPr>
              <w:wordWrap w:val="0"/>
              <w:spacing w:line="360" w:lineRule="auto"/>
              <w:rPr>
                <w:rFonts w:hint="eastAsia" w:ascii="宋体" w:hAnsi="宋体" w:cs="宋体"/>
                <w:color w:val="auto"/>
                <w:sz w:val="24"/>
                <w:szCs w:val="21"/>
                <w:highlight w:val="none"/>
              </w:rPr>
            </w:pPr>
          </w:p>
        </w:tc>
        <w:tc>
          <w:tcPr>
            <w:tcW w:w="1492" w:type="dxa"/>
            <w:noWrap w:val="0"/>
            <w:vAlign w:val="center"/>
          </w:tcPr>
          <w:p w14:paraId="5C53D667">
            <w:pPr>
              <w:wordWrap w:val="0"/>
              <w:spacing w:line="360" w:lineRule="auto"/>
              <w:rPr>
                <w:rFonts w:hint="eastAsia" w:ascii="宋体" w:hAnsi="宋体" w:cs="宋体"/>
                <w:color w:val="auto"/>
                <w:sz w:val="24"/>
                <w:szCs w:val="21"/>
                <w:highlight w:val="none"/>
              </w:rPr>
            </w:pPr>
          </w:p>
        </w:tc>
        <w:tc>
          <w:tcPr>
            <w:tcW w:w="1388" w:type="dxa"/>
            <w:noWrap w:val="0"/>
            <w:vAlign w:val="center"/>
          </w:tcPr>
          <w:p w14:paraId="768F6D76">
            <w:pPr>
              <w:wordWrap w:val="0"/>
              <w:spacing w:line="360" w:lineRule="auto"/>
              <w:rPr>
                <w:rFonts w:hint="eastAsia" w:ascii="宋体" w:hAnsi="宋体" w:cs="宋体"/>
                <w:color w:val="auto"/>
                <w:sz w:val="24"/>
                <w:szCs w:val="21"/>
                <w:highlight w:val="none"/>
              </w:rPr>
            </w:pPr>
          </w:p>
        </w:tc>
        <w:tc>
          <w:tcPr>
            <w:tcW w:w="1620" w:type="dxa"/>
            <w:noWrap w:val="0"/>
            <w:vAlign w:val="center"/>
          </w:tcPr>
          <w:p w14:paraId="67A88790">
            <w:pPr>
              <w:wordWrap w:val="0"/>
              <w:spacing w:line="360" w:lineRule="auto"/>
              <w:rPr>
                <w:rFonts w:hint="eastAsia" w:ascii="宋体" w:hAnsi="宋体" w:cs="宋体"/>
                <w:color w:val="auto"/>
                <w:sz w:val="24"/>
                <w:szCs w:val="21"/>
                <w:highlight w:val="none"/>
              </w:rPr>
            </w:pPr>
          </w:p>
        </w:tc>
        <w:tc>
          <w:tcPr>
            <w:tcW w:w="2396" w:type="dxa"/>
            <w:noWrap w:val="0"/>
            <w:vAlign w:val="center"/>
          </w:tcPr>
          <w:p w14:paraId="0CDDD339">
            <w:pPr>
              <w:wordWrap w:val="0"/>
              <w:spacing w:line="360" w:lineRule="auto"/>
              <w:rPr>
                <w:rFonts w:hint="eastAsia" w:ascii="宋体" w:hAnsi="宋体" w:cs="宋体"/>
                <w:color w:val="auto"/>
                <w:sz w:val="24"/>
                <w:szCs w:val="21"/>
                <w:highlight w:val="none"/>
              </w:rPr>
            </w:pPr>
          </w:p>
        </w:tc>
      </w:tr>
      <w:tr w14:paraId="166844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continue"/>
            <w:noWrap w:val="0"/>
            <w:vAlign w:val="center"/>
          </w:tcPr>
          <w:p w14:paraId="1BE3F75F">
            <w:pPr>
              <w:wordWrap w:val="0"/>
              <w:spacing w:line="360" w:lineRule="auto"/>
              <w:rPr>
                <w:rFonts w:hint="eastAsia" w:ascii="宋体" w:hAnsi="宋体" w:cs="宋体"/>
                <w:color w:val="auto"/>
                <w:sz w:val="24"/>
                <w:szCs w:val="21"/>
                <w:highlight w:val="none"/>
              </w:rPr>
            </w:pPr>
          </w:p>
        </w:tc>
        <w:tc>
          <w:tcPr>
            <w:tcW w:w="1080" w:type="dxa"/>
            <w:noWrap w:val="0"/>
            <w:vAlign w:val="center"/>
          </w:tcPr>
          <w:p w14:paraId="213A143C">
            <w:pPr>
              <w:wordWrap w:val="0"/>
              <w:spacing w:line="360" w:lineRule="auto"/>
              <w:rPr>
                <w:rFonts w:hint="eastAsia" w:ascii="宋体" w:hAnsi="宋体" w:cs="宋体"/>
                <w:color w:val="auto"/>
                <w:sz w:val="24"/>
                <w:szCs w:val="21"/>
                <w:highlight w:val="none"/>
              </w:rPr>
            </w:pPr>
          </w:p>
        </w:tc>
        <w:tc>
          <w:tcPr>
            <w:tcW w:w="1080" w:type="dxa"/>
            <w:noWrap w:val="0"/>
            <w:vAlign w:val="center"/>
          </w:tcPr>
          <w:p w14:paraId="5D36B584">
            <w:pPr>
              <w:wordWrap w:val="0"/>
              <w:spacing w:line="360" w:lineRule="auto"/>
              <w:rPr>
                <w:rFonts w:hint="eastAsia" w:ascii="宋体" w:hAnsi="宋体" w:cs="宋体"/>
                <w:color w:val="auto"/>
                <w:sz w:val="24"/>
                <w:szCs w:val="21"/>
                <w:highlight w:val="none"/>
              </w:rPr>
            </w:pPr>
          </w:p>
        </w:tc>
        <w:tc>
          <w:tcPr>
            <w:tcW w:w="1492" w:type="dxa"/>
            <w:noWrap w:val="0"/>
            <w:vAlign w:val="center"/>
          </w:tcPr>
          <w:p w14:paraId="3E8CC310">
            <w:pPr>
              <w:wordWrap w:val="0"/>
              <w:spacing w:line="360" w:lineRule="auto"/>
              <w:rPr>
                <w:rFonts w:hint="eastAsia" w:ascii="宋体" w:hAnsi="宋体" w:cs="宋体"/>
                <w:color w:val="auto"/>
                <w:sz w:val="24"/>
                <w:szCs w:val="21"/>
                <w:highlight w:val="none"/>
              </w:rPr>
            </w:pPr>
          </w:p>
        </w:tc>
        <w:tc>
          <w:tcPr>
            <w:tcW w:w="1388" w:type="dxa"/>
            <w:noWrap w:val="0"/>
            <w:vAlign w:val="center"/>
          </w:tcPr>
          <w:p w14:paraId="32CB150A">
            <w:pPr>
              <w:wordWrap w:val="0"/>
              <w:spacing w:line="360" w:lineRule="auto"/>
              <w:rPr>
                <w:rFonts w:hint="eastAsia" w:ascii="宋体" w:hAnsi="宋体" w:cs="宋体"/>
                <w:color w:val="auto"/>
                <w:sz w:val="24"/>
                <w:szCs w:val="21"/>
                <w:highlight w:val="none"/>
              </w:rPr>
            </w:pPr>
          </w:p>
        </w:tc>
        <w:tc>
          <w:tcPr>
            <w:tcW w:w="1620" w:type="dxa"/>
            <w:noWrap w:val="0"/>
            <w:vAlign w:val="center"/>
          </w:tcPr>
          <w:p w14:paraId="2DE78810">
            <w:pPr>
              <w:wordWrap w:val="0"/>
              <w:spacing w:line="360" w:lineRule="auto"/>
              <w:rPr>
                <w:rFonts w:hint="eastAsia" w:ascii="宋体" w:hAnsi="宋体" w:cs="宋体"/>
                <w:color w:val="auto"/>
                <w:sz w:val="24"/>
                <w:szCs w:val="21"/>
                <w:highlight w:val="none"/>
              </w:rPr>
            </w:pPr>
          </w:p>
        </w:tc>
        <w:tc>
          <w:tcPr>
            <w:tcW w:w="2396" w:type="dxa"/>
            <w:noWrap w:val="0"/>
            <w:vAlign w:val="center"/>
          </w:tcPr>
          <w:p w14:paraId="41190E41">
            <w:pPr>
              <w:wordWrap w:val="0"/>
              <w:spacing w:line="360" w:lineRule="auto"/>
              <w:rPr>
                <w:rFonts w:hint="eastAsia" w:ascii="宋体" w:hAnsi="宋体" w:cs="宋体"/>
                <w:color w:val="auto"/>
                <w:sz w:val="24"/>
                <w:szCs w:val="21"/>
                <w:highlight w:val="none"/>
              </w:rPr>
            </w:pPr>
          </w:p>
        </w:tc>
      </w:tr>
      <w:tr w14:paraId="5FCDA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continue"/>
            <w:noWrap w:val="0"/>
            <w:vAlign w:val="center"/>
          </w:tcPr>
          <w:p w14:paraId="0386A8FF">
            <w:pPr>
              <w:wordWrap w:val="0"/>
              <w:spacing w:line="360" w:lineRule="auto"/>
              <w:rPr>
                <w:rFonts w:hint="eastAsia" w:ascii="宋体" w:hAnsi="宋体" w:cs="宋体"/>
                <w:color w:val="auto"/>
                <w:sz w:val="24"/>
                <w:szCs w:val="21"/>
                <w:highlight w:val="none"/>
              </w:rPr>
            </w:pPr>
          </w:p>
        </w:tc>
        <w:tc>
          <w:tcPr>
            <w:tcW w:w="1080" w:type="dxa"/>
            <w:noWrap w:val="0"/>
            <w:vAlign w:val="center"/>
          </w:tcPr>
          <w:p w14:paraId="2CC4247A">
            <w:pPr>
              <w:wordWrap w:val="0"/>
              <w:spacing w:line="360" w:lineRule="auto"/>
              <w:rPr>
                <w:rFonts w:hint="eastAsia" w:ascii="宋体" w:hAnsi="宋体" w:cs="宋体"/>
                <w:color w:val="auto"/>
                <w:sz w:val="24"/>
                <w:szCs w:val="21"/>
                <w:highlight w:val="none"/>
              </w:rPr>
            </w:pPr>
          </w:p>
        </w:tc>
        <w:tc>
          <w:tcPr>
            <w:tcW w:w="1080" w:type="dxa"/>
            <w:noWrap w:val="0"/>
            <w:vAlign w:val="center"/>
          </w:tcPr>
          <w:p w14:paraId="14A4D5DD">
            <w:pPr>
              <w:wordWrap w:val="0"/>
              <w:spacing w:line="360" w:lineRule="auto"/>
              <w:rPr>
                <w:rFonts w:hint="eastAsia" w:ascii="宋体" w:hAnsi="宋体" w:cs="宋体"/>
                <w:color w:val="auto"/>
                <w:sz w:val="24"/>
                <w:szCs w:val="21"/>
                <w:highlight w:val="none"/>
              </w:rPr>
            </w:pPr>
          </w:p>
        </w:tc>
        <w:tc>
          <w:tcPr>
            <w:tcW w:w="1492" w:type="dxa"/>
            <w:noWrap w:val="0"/>
            <w:vAlign w:val="center"/>
          </w:tcPr>
          <w:p w14:paraId="63FA54E6">
            <w:pPr>
              <w:wordWrap w:val="0"/>
              <w:spacing w:line="360" w:lineRule="auto"/>
              <w:rPr>
                <w:rFonts w:hint="eastAsia" w:ascii="宋体" w:hAnsi="宋体" w:cs="宋体"/>
                <w:color w:val="auto"/>
                <w:sz w:val="24"/>
                <w:szCs w:val="21"/>
                <w:highlight w:val="none"/>
              </w:rPr>
            </w:pPr>
          </w:p>
        </w:tc>
        <w:tc>
          <w:tcPr>
            <w:tcW w:w="1388" w:type="dxa"/>
            <w:noWrap w:val="0"/>
            <w:vAlign w:val="center"/>
          </w:tcPr>
          <w:p w14:paraId="32894010">
            <w:pPr>
              <w:wordWrap w:val="0"/>
              <w:spacing w:line="360" w:lineRule="auto"/>
              <w:rPr>
                <w:rFonts w:hint="eastAsia" w:ascii="宋体" w:hAnsi="宋体" w:cs="宋体"/>
                <w:color w:val="auto"/>
                <w:sz w:val="24"/>
                <w:szCs w:val="21"/>
                <w:highlight w:val="none"/>
              </w:rPr>
            </w:pPr>
          </w:p>
        </w:tc>
        <w:tc>
          <w:tcPr>
            <w:tcW w:w="1620" w:type="dxa"/>
            <w:noWrap w:val="0"/>
            <w:vAlign w:val="center"/>
          </w:tcPr>
          <w:p w14:paraId="6CB489BF">
            <w:pPr>
              <w:wordWrap w:val="0"/>
              <w:spacing w:line="360" w:lineRule="auto"/>
              <w:rPr>
                <w:rFonts w:hint="eastAsia" w:ascii="宋体" w:hAnsi="宋体" w:cs="宋体"/>
                <w:color w:val="auto"/>
                <w:sz w:val="24"/>
                <w:szCs w:val="21"/>
                <w:highlight w:val="none"/>
              </w:rPr>
            </w:pPr>
          </w:p>
        </w:tc>
        <w:tc>
          <w:tcPr>
            <w:tcW w:w="2396" w:type="dxa"/>
            <w:noWrap w:val="0"/>
            <w:vAlign w:val="center"/>
          </w:tcPr>
          <w:p w14:paraId="53EB93D5">
            <w:pPr>
              <w:wordWrap w:val="0"/>
              <w:spacing w:line="360" w:lineRule="auto"/>
              <w:rPr>
                <w:rFonts w:hint="eastAsia" w:ascii="宋体" w:hAnsi="宋体" w:cs="宋体"/>
                <w:color w:val="auto"/>
                <w:sz w:val="24"/>
                <w:szCs w:val="21"/>
                <w:highlight w:val="none"/>
              </w:rPr>
            </w:pPr>
          </w:p>
        </w:tc>
      </w:tr>
      <w:tr w14:paraId="5A5FD6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continue"/>
            <w:noWrap w:val="0"/>
            <w:vAlign w:val="center"/>
          </w:tcPr>
          <w:p w14:paraId="318810D4">
            <w:pPr>
              <w:wordWrap w:val="0"/>
              <w:spacing w:line="360" w:lineRule="auto"/>
              <w:rPr>
                <w:rFonts w:hint="eastAsia" w:ascii="宋体" w:hAnsi="宋体" w:cs="宋体"/>
                <w:color w:val="auto"/>
                <w:sz w:val="24"/>
                <w:szCs w:val="21"/>
                <w:highlight w:val="none"/>
              </w:rPr>
            </w:pPr>
          </w:p>
        </w:tc>
        <w:tc>
          <w:tcPr>
            <w:tcW w:w="1080" w:type="dxa"/>
            <w:noWrap w:val="0"/>
            <w:vAlign w:val="center"/>
          </w:tcPr>
          <w:p w14:paraId="1B5F5F79">
            <w:pPr>
              <w:wordWrap w:val="0"/>
              <w:spacing w:line="360" w:lineRule="auto"/>
              <w:rPr>
                <w:rFonts w:hint="eastAsia" w:ascii="宋体" w:hAnsi="宋体" w:cs="宋体"/>
                <w:color w:val="auto"/>
                <w:sz w:val="24"/>
                <w:szCs w:val="21"/>
                <w:highlight w:val="none"/>
              </w:rPr>
            </w:pPr>
          </w:p>
        </w:tc>
        <w:tc>
          <w:tcPr>
            <w:tcW w:w="1080" w:type="dxa"/>
            <w:noWrap w:val="0"/>
            <w:vAlign w:val="center"/>
          </w:tcPr>
          <w:p w14:paraId="7E5305A6">
            <w:pPr>
              <w:wordWrap w:val="0"/>
              <w:spacing w:line="360" w:lineRule="auto"/>
              <w:rPr>
                <w:rFonts w:hint="eastAsia" w:ascii="宋体" w:hAnsi="宋体" w:cs="宋体"/>
                <w:color w:val="auto"/>
                <w:sz w:val="24"/>
                <w:szCs w:val="21"/>
                <w:highlight w:val="none"/>
              </w:rPr>
            </w:pPr>
          </w:p>
        </w:tc>
        <w:tc>
          <w:tcPr>
            <w:tcW w:w="1492" w:type="dxa"/>
            <w:noWrap w:val="0"/>
            <w:vAlign w:val="center"/>
          </w:tcPr>
          <w:p w14:paraId="298CE981">
            <w:pPr>
              <w:wordWrap w:val="0"/>
              <w:spacing w:line="360" w:lineRule="auto"/>
              <w:rPr>
                <w:rFonts w:hint="eastAsia" w:ascii="宋体" w:hAnsi="宋体" w:cs="宋体"/>
                <w:color w:val="auto"/>
                <w:sz w:val="24"/>
                <w:szCs w:val="21"/>
                <w:highlight w:val="none"/>
              </w:rPr>
            </w:pPr>
          </w:p>
        </w:tc>
        <w:tc>
          <w:tcPr>
            <w:tcW w:w="1388" w:type="dxa"/>
            <w:noWrap w:val="0"/>
            <w:vAlign w:val="center"/>
          </w:tcPr>
          <w:p w14:paraId="34BB8124">
            <w:pPr>
              <w:wordWrap w:val="0"/>
              <w:spacing w:line="360" w:lineRule="auto"/>
              <w:rPr>
                <w:rFonts w:hint="eastAsia" w:ascii="宋体" w:hAnsi="宋体" w:cs="宋体"/>
                <w:color w:val="auto"/>
                <w:sz w:val="24"/>
                <w:szCs w:val="21"/>
                <w:highlight w:val="none"/>
              </w:rPr>
            </w:pPr>
          </w:p>
        </w:tc>
        <w:tc>
          <w:tcPr>
            <w:tcW w:w="1620" w:type="dxa"/>
            <w:noWrap w:val="0"/>
            <w:vAlign w:val="center"/>
          </w:tcPr>
          <w:p w14:paraId="3537EF82">
            <w:pPr>
              <w:wordWrap w:val="0"/>
              <w:spacing w:line="360" w:lineRule="auto"/>
              <w:rPr>
                <w:rFonts w:hint="eastAsia" w:ascii="宋体" w:hAnsi="宋体" w:cs="宋体"/>
                <w:color w:val="auto"/>
                <w:sz w:val="24"/>
                <w:szCs w:val="21"/>
                <w:highlight w:val="none"/>
              </w:rPr>
            </w:pPr>
          </w:p>
        </w:tc>
        <w:tc>
          <w:tcPr>
            <w:tcW w:w="2396" w:type="dxa"/>
            <w:noWrap w:val="0"/>
            <w:vAlign w:val="center"/>
          </w:tcPr>
          <w:p w14:paraId="327BC71D">
            <w:pPr>
              <w:wordWrap w:val="0"/>
              <w:spacing w:line="360" w:lineRule="auto"/>
              <w:rPr>
                <w:rFonts w:hint="eastAsia" w:ascii="宋体" w:hAnsi="宋体" w:cs="宋体"/>
                <w:color w:val="auto"/>
                <w:sz w:val="24"/>
                <w:szCs w:val="21"/>
                <w:highlight w:val="none"/>
              </w:rPr>
            </w:pPr>
          </w:p>
        </w:tc>
      </w:tr>
      <w:tr w14:paraId="547C2C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restart"/>
            <w:noWrap w:val="0"/>
            <w:textDirection w:val="tbRlV"/>
            <w:vAlign w:val="center"/>
          </w:tcPr>
          <w:p w14:paraId="4A489B25">
            <w:pPr>
              <w:wordWrap w:val="0"/>
              <w:spacing w:line="360" w:lineRule="auto"/>
              <w:rPr>
                <w:rFonts w:hint="eastAsia" w:ascii="宋体" w:hAnsi="宋体" w:cs="宋体"/>
                <w:color w:val="auto"/>
                <w:sz w:val="24"/>
                <w:szCs w:val="21"/>
                <w:highlight w:val="none"/>
              </w:rPr>
            </w:pPr>
            <w:r>
              <w:rPr>
                <w:rFonts w:hint="eastAsia" w:ascii="宋体" w:hAnsi="宋体" w:cs="宋体"/>
                <w:color w:val="auto"/>
                <w:sz w:val="24"/>
                <w:szCs w:val="21"/>
                <w:highlight w:val="none"/>
              </w:rPr>
              <w:t>技术人员</w:t>
            </w:r>
          </w:p>
        </w:tc>
        <w:tc>
          <w:tcPr>
            <w:tcW w:w="1080" w:type="dxa"/>
            <w:noWrap w:val="0"/>
            <w:vAlign w:val="center"/>
          </w:tcPr>
          <w:p w14:paraId="61CD2BDE">
            <w:pPr>
              <w:wordWrap w:val="0"/>
              <w:spacing w:line="360" w:lineRule="auto"/>
              <w:rPr>
                <w:rFonts w:hint="eastAsia" w:ascii="宋体" w:hAnsi="宋体" w:cs="宋体"/>
                <w:color w:val="auto"/>
                <w:sz w:val="24"/>
                <w:szCs w:val="21"/>
                <w:highlight w:val="none"/>
              </w:rPr>
            </w:pPr>
          </w:p>
        </w:tc>
        <w:tc>
          <w:tcPr>
            <w:tcW w:w="1080" w:type="dxa"/>
            <w:noWrap w:val="0"/>
            <w:vAlign w:val="center"/>
          </w:tcPr>
          <w:p w14:paraId="125E6CBE">
            <w:pPr>
              <w:wordWrap w:val="0"/>
              <w:spacing w:line="360" w:lineRule="auto"/>
              <w:rPr>
                <w:rFonts w:hint="eastAsia" w:ascii="宋体" w:hAnsi="宋体" w:cs="宋体"/>
                <w:color w:val="auto"/>
                <w:sz w:val="24"/>
                <w:szCs w:val="21"/>
                <w:highlight w:val="none"/>
              </w:rPr>
            </w:pPr>
          </w:p>
        </w:tc>
        <w:tc>
          <w:tcPr>
            <w:tcW w:w="1492" w:type="dxa"/>
            <w:noWrap w:val="0"/>
            <w:vAlign w:val="center"/>
          </w:tcPr>
          <w:p w14:paraId="56CA5B52">
            <w:pPr>
              <w:wordWrap w:val="0"/>
              <w:spacing w:line="360" w:lineRule="auto"/>
              <w:rPr>
                <w:rFonts w:hint="eastAsia" w:ascii="宋体" w:hAnsi="宋体" w:cs="宋体"/>
                <w:color w:val="auto"/>
                <w:sz w:val="24"/>
                <w:szCs w:val="21"/>
                <w:highlight w:val="none"/>
              </w:rPr>
            </w:pPr>
          </w:p>
        </w:tc>
        <w:tc>
          <w:tcPr>
            <w:tcW w:w="1388" w:type="dxa"/>
            <w:noWrap w:val="0"/>
            <w:vAlign w:val="center"/>
          </w:tcPr>
          <w:p w14:paraId="349405F7">
            <w:pPr>
              <w:wordWrap w:val="0"/>
              <w:spacing w:line="360" w:lineRule="auto"/>
              <w:rPr>
                <w:rFonts w:hint="eastAsia" w:ascii="宋体" w:hAnsi="宋体" w:cs="宋体"/>
                <w:color w:val="auto"/>
                <w:sz w:val="24"/>
                <w:szCs w:val="21"/>
                <w:highlight w:val="none"/>
              </w:rPr>
            </w:pPr>
          </w:p>
        </w:tc>
        <w:tc>
          <w:tcPr>
            <w:tcW w:w="1620" w:type="dxa"/>
            <w:noWrap w:val="0"/>
            <w:vAlign w:val="center"/>
          </w:tcPr>
          <w:p w14:paraId="1AF89A57">
            <w:pPr>
              <w:wordWrap w:val="0"/>
              <w:spacing w:line="360" w:lineRule="auto"/>
              <w:rPr>
                <w:rFonts w:hint="eastAsia" w:ascii="宋体" w:hAnsi="宋体" w:cs="宋体"/>
                <w:color w:val="auto"/>
                <w:sz w:val="24"/>
                <w:szCs w:val="21"/>
                <w:highlight w:val="none"/>
              </w:rPr>
            </w:pPr>
          </w:p>
        </w:tc>
        <w:tc>
          <w:tcPr>
            <w:tcW w:w="2396" w:type="dxa"/>
            <w:noWrap w:val="0"/>
            <w:vAlign w:val="center"/>
          </w:tcPr>
          <w:p w14:paraId="29BDAB83">
            <w:pPr>
              <w:wordWrap w:val="0"/>
              <w:spacing w:line="360" w:lineRule="auto"/>
              <w:rPr>
                <w:rFonts w:hint="eastAsia" w:ascii="宋体" w:hAnsi="宋体" w:cs="宋体"/>
                <w:color w:val="auto"/>
                <w:sz w:val="24"/>
                <w:szCs w:val="21"/>
                <w:highlight w:val="none"/>
              </w:rPr>
            </w:pPr>
          </w:p>
        </w:tc>
      </w:tr>
      <w:tr w14:paraId="60BF03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continue"/>
            <w:noWrap w:val="0"/>
            <w:vAlign w:val="center"/>
          </w:tcPr>
          <w:p w14:paraId="1D226EB9">
            <w:pPr>
              <w:wordWrap w:val="0"/>
              <w:spacing w:line="360" w:lineRule="auto"/>
              <w:rPr>
                <w:rFonts w:hint="eastAsia" w:ascii="宋体" w:hAnsi="宋体" w:cs="宋体"/>
                <w:color w:val="auto"/>
                <w:sz w:val="24"/>
                <w:szCs w:val="21"/>
                <w:highlight w:val="none"/>
              </w:rPr>
            </w:pPr>
          </w:p>
        </w:tc>
        <w:tc>
          <w:tcPr>
            <w:tcW w:w="1080" w:type="dxa"/>
            <w:noWrap w:val="0"/>
            <w:vAlign w:val="center"/>
          </w:tcPr>
          <w:p w14:paraId="0BA9F7C3">
            <w:pPr>
              <w:wordWrap w:val="0"/>
              <w:spacing w:line="360" w:lineRule="auto"/>
              <w:rPr>
                <w:rFonts w:hint="eastAsia" w:ascii="宋体" w:hAnsi="宋体" w:cs="宋体"/>
                <w:color w:val="auto"/>
                <w:sz w:val="24"/>
                <w:szCs w:val="21"/>
                <w:highlight w:val="none"/>
              </w:rPr>
            </w:pPr>
          </w:p>
        </w:tc>
        <w:tc>
          <w:tcPr>
            <w:tcW w:w="1080" w:type="dxa"/>
            <w:noWrap w:val="0"/>
            <w:vAlign w:val="center"/>
          </w:tcPr>
          <w:p w14:paraId="700AC637">
            <w:pPr>
              <w:wordWrap w:val="0"/>
              <w:spacing w:line="360" w:lineRule="auto"/>
              <w:rPr>
                <w:rFonts w:hint="eastAsia" w:ascii="宋体" w:hAnsi="宋体" w:cs="宋体"/>
                <w:color w:val="auto"/>
                <w:sz w:val="24"/>
                <w:szCs w:val="21"/>
                <w:highlight w:val="none"/>
              </w:rPr>
            </w:pPr>
          </w:p>
        </w:tc>
        <w:tc>
          <w:tcPr>
            <w:tcW w:w="1492" w:type="dxa"/>
            <w:noWrap w:val="0"/>
            <w:vAlign w:val="center"/>
          </w:tcPr>
          <w:p w14:paraId="14DD8CF6">
            <w:pPr>
              <w:wordWrap w:val="0"/>
              <w:spacing w:line="360" w:lineRule="auto"/>
              <w:rPr>
                <w:rFonts w:hint="eastAsia" w:ascii="宋体" w:hAnsi="宋体" w:cs="宋体"/>
                <w:color w:val="auto"/>
                <w:sz w:val="24"/>
                <w:szCs w:val="21"/>
                <w:highlight w:val="none"/>
              </w:rPr>
            </w:pPr>
          </w:p>
        </w:tc>
        <w:tc>
          <w:tcPr>
            <w:tcW w:w="1388" w:type="dxa"/>
            <w:noWrap w:val="0"/>
            <w:vAlign w:val="center"/>
          </w:tcPr>
          <w:p w14:paraId="0DBEF870">
            <w:pPr>
              <w:wordWrap w:val="0"/>
              <w:spacing w:line="360" w:lineRule="auto"/>
              <w:rPr>
                <w:rFonts w:hint="eastAsia" w:ascii="宋体" w:hAnsi="宋体" w:cs="宋体"/>
                <w:color w:val="auto"/>
                <w:sz w:val="24"/>
                <w:szCs w:val="21"/>
                <w:highlight w:val="none"/>
              </w:rPr>
            </w:pPr>
          </w:p>
        </w:tc>
        <w:tc>
          <w:tcPr>
            <w:tcW w:w="1620" w:type="dxa"/>
            <w:noWrap w:val="0"/>
            <w:vAlign w:val="center"/>
          </w:tcPr>
          <w:p w14:paraId="67622ABA">
            <w:pPr>
              <w:wordWrap w:val="0"/>
              <w:spacing w:line="360" w:lineRule="auto"/>
              <w:rPr>
                <w:rFonts w:hint="eastAsia" w:ascii="宋体" w:hAnsi="宋体" w:cs="宋体"/>
                <w:color w:val="auto"/>
                <w:sz w:val="24"/>
                <w:szCs w:val="21"/>
                <w:highlight w:val="none"/>
              </w:rPr>
            </w:pPr>
          </w:p>
        </w:tc>
        <w:tc>
          <w:tcPr>
            <w:tcW w:w="2396" w:type="dxa"/>
            <w:noWrap w:val="0"/>
            <w:vAlign w:val="center"/>
          </w:tcPr>
          <w:p w14:paraId="66B0C4FF">
            <w:pPr>
              <w:wordWrap w:val="0"/>
              <w:spacing w:line="360" w:lineRule="auto"/>
              <w:rPr>
                <w:rFonts w:hint="eastAsia" w:ascii="宋体" w:hAnsi="宋体" w:cs="宋体"/>
                <w:color w:val="auto"/>
                <w:sz w:val="24"/>
                <w:szCs w:val="21"/>
                <w:highlight w:val="none"/>
              </w:rPr>
            </w:pPr>
          </w:p>
        </w:tc>
      </w:tr>
      <w:tr w14:paraId="619320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continue"/>
            <w:noWrap w:val="0"/>
            <w:vAlign w:val="center"/>
          </w:tcPr>
          <w:p w14:paraId="2493F02B">
            <w:pPr>
              <w:wordWrap w:val="0"/>
              <w:spacing w:line="360" w:lineRule="auto"/>
              <w:rPr>
                <w:rFonts w:hint="eastAsia" w:ascii="宋体" w:hAnsi="宋体" w:cs="宋体"/>
                <w:color w:val="auto"/>
                <w:sz w:val="24"/>
                <w:szCs w:val="21"/>
                <w:highlight w:val="none"/>
              </w:rPr>
            </w:pPr>
          </w:p>
        </w:tc>
        <w:tc>
          <w:tcPr>
            <w:tcW w:w="1080" w:type="dxa"/>
            <w:noWrap w:val="0"/>
            <w:vAlign w:val="center"/>
          </w:tcPr>
          <w:p w14:paraId="7ED6BF0B">
            <w:pPr>
              <w:wordWrap w:val="0"/>
              <w:spacing w:line="360" w:lineRule="auto"/>
              <w:rPr>
                <w:rFonts w:hint="eastAsia" w:ascii="宋体" w:hAnsi="宋体" w:cs="宋体"/>
                <w:color w:val="auto"/>
                <w:sz w:val="24"/>
                <w:szCs w:val="21"/>
                <w:highlight w:val="none"/>
              </w:rPr>
            </w:pPr>
          </w:p>
        </w:tc>
        <w:tc>
          <w:tcPr>
            <w:tcW w:w="1080" w:type="dxa"/>
            <w:noWrap w:val="0"/>
            <w:vAlign w:val="center"/>
          </w:tcPr>
          <w:p w14:paraId="4D5BE743">
            <w:pPr>
              <w:wordWrap w:val="0"/>
              <w:spacing w:line="360" w:lineRule="auto"/>
              <w:rPr>
                <w:rFonts w:hint="eastAsia" w:ascii="宋体" w:hAnsi="宋体" w:cs="宋体"/>
                <w:color w:val="auto"/>
                <w:sz w:val="24"/>
                <w:szCs w:val="21"/>
                <w:highlight w:val="none"/>
              </w:rPr>
            </w:pPr>
          </w:p>
        </w:tc>
        <w:tc>
          <w:tcPr>
            <w:tcW w:w="1492" w:type="dxa"/>
            <w:noWrap w:val="0"/>
            <w:vAlign w:val="center"/>
          </w:tcPr>
          <w:p w14:paraId="4857A46C">
            <w:pPr>
              <w:wordWrap w:val="0"/>
              <w:spacing w:line="360" w:lineRule="auto"/>
              <w:rPr>
                <w:rFonts w:hint="eastAsia" w:ascii="宋体" w:hAnsi="宋体" w:cs="宋体"/>
                <w:color w:val="auto"/>
                <w:sz w:val="24"/>
                <w:szCs w:val="21"/>
                <w:highlight w:val="none"/>
              </w:rPr>
            </w:pPr>
          </w:p>
        </w:tc>
        <w:tc>
          <w:tcPr>
            <w:tcW w:w="1388" w:type="dxa"/>
            <w:noWrap w:val="0"/>
            <w:vAlign w:val="center"/>
          </w:tcPr>
          <w:p w14:paraId="65E729FF">
            <w:pPr>
              <w:wordWrap w:val="0"/>
              <w:spacing w:line="360" w:lineRule="auto"/>
              <w:rPr>
                <w:rFonts w:hint="eastAsia" w:ascii="宋体" w:hAnsi="宋体" w:cs="宋体"/>
                <w:color w:val="auto"/>
                <w:sz w:val="24"/>
                <w:szCs w:val="21"/>
                <w:highlight w:val="none"/>
              </w:rPr>
            </w:pPr>
          </w:p>
        </w:tc>
        <w:tc>
          <w:tcPr>
            <w:tcW w:w="1620" w:type="dxa"/>
            <w:noWrap w:val="0"/>
            <w:vAlign w:val="center"/>
          </w:tcPr>
          <w:p w14:paraId="57EFAA1F">
            <w:pPr>
              <w:wordWrap w:val="0"/>
              <w:spacing w:line="360" w:lineRule="auto"/>
              <w:rPr>
                <w:rFonts w:hint="eastAsia" w:ascii="宋体" w:hAnsi="宋体" w:cs="宋体"/>
                <w:color w:val="auto"/>
                <w:sz w:val="24"/>
                <w:szCs w:val="21"/>
                <w:highlight w:val="none"/>
              </w:rPr>
            </w:pPr>
          </w:p>
        </w:tc>
        <w:tc>
          <w:tcPr>
            <w:tcW w:w="2396" w:type="dxa"/>
            <w:noWrap w:val="0"/>
            <w:vAlign w:val="center"/>
          </w:tcPr>
          <w:p w14:paraId="11E80016">
            <w:pPr>
              <w:wordWrap w:val="0"/>
              <w:spacing w:line="360" w:lineRule="auto"/>
              <w:rPr>
                <w:rFonts w:hint="eastAsia" w:ascii="宋体" w:hAnsi="宋体" w:cs="宋体"/>
                <w:color w:val="auto"/>
                <w:sz w:val="24"/>
                <w:szCs w:val="21"/>
                <w:highlight w:val="none"/>
              </w:rPr>
            </w:pPr>
          </w:p>
        </w:tc>
      </w:tr>
      <w:tr w14:paraId="716CF6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restart"/>
            <w:noWrap w:val="0"/>
            <w:vAlign w:val="center"/>
          </w:tcPr>
          <w:p w14:paraId="3FDD3908">
            <w:pPr>
              <w:wordWrap w:val="0"/>
              <w:spacing w:line="360" w:lineRule="auto"/>
              <w:rPr>
                <w:rFonts w:hint="eastAsia" w:ascii="宋体" w:hAnsi="宋体" w:cs="宋体"/>
                <w:color w:val="auto"/>
                <w:sz w:val="24"/>
                <w:szCs w:val="21"/>
                <w:highlight w:val="none"/>
              </w:rPr>
            </w:pPr>
            <w:r>
              <w:rPr>
                <w:rFonts w:hint="eastAsia" w:ascii="宋体" w:hAnsi="宋体" w:cs="宋体"/>
                <w:color w:val="auto"/>
                <w:sz w:val="24"/>
                <w:szCs w:val="21"/>
                <w:highlight w:val="none"/>
              </w:rPr>
              <w:t>其它</w:t>
            </w:r>
          </w:p>
        </w:tc>
        <w:tc>
          <w:tcPr>
            <w:tcW w:w="1080" w:type="dxa"/>
            <w:noWrap w:val="0"/>
            <w:vAlign w:val="center"/>
          </w:tcPr>
          <w:p w14:paraId="4C95CA62">
            <w:pPr>
              <w:wordWrap w:val="0"/>
              <w:spacing w:line="360" w:lineRule="auto"/>
              <w:rPr>
                <w:rFonts w:hint="eastAsia" w:ascii="宋体" w:hAnsi="宋体" w:cs="宋体"/>
                <w:color w:val="auto"/>
                <w:sz w:val="24"/>
                <w:szCs w:val="21"/>
                <w:highlight w:val="none"/>
              </w:rPr>
            </w:pPr>
          </w:p>
        </w:tc>
        <w:tc>
          <w:tcPr>
            <w:tcW w:w="1080" w:type="dxa"/>
            <w:noWrap w:val="0"/>
            <w:vAlign w:val="center"/>
          </w:tcPr>
          <w:p w14:paraId="54B61736">
            <w:pPr>
              <w:wordWrap w:val="0"/>
              <w:spacing w:line="360" w:lineRule="auto"/>
              <w:rPr>
                <w:rFonts w:hint="eastAsia" w:ascii="宋体" w:hAnsi="宋体" w:cs="宋体"/>
                <w:color w:val="auto"/>
                <w:sz w:val="24"/>
                <w:szCs w:val="21"/>
                <w:highlight w:val="none"/>
              </w:rPr>
            </w:pPr>
          </w:p>
        </w:tc>
        <w:tc>
          <w:tcPr>
            <w:tcW w:w="1492" w:type="dxa"/>
            <w:noWrap w:val="0"/>
            <w:vAlign w:val="center"/>
          </w:tcPr>
          <w:p w14:paraId="0804E1DB">
            <w:pPr>
              <w:wordWrap w:val="0"/>
              <w:spacing w:line="360" w:lineRule="auto"/>
              <w:rPr>
                <w:rFonts w:hint="eastAsia" w:ascii="宋体" w:hAnsi="宋体" w:cs="宋体"/>
                <w:color w:val="auto"/>
                <w:sz w:val="24"/>
                <w:szCs w:val="21"/>
                <w:highlight w:val="none"/>
              </w:rPr>
            </w:pPr>
          </w:p>
        </w:tc>
        <w:tc>
          <w:tcPr>
            <w:tcW w:w="1388" w:type="dxa"/>
            <w:noWrap w:val="0"/>
            <w:vAlign w:val="center"/>
          </w:tcPr>
          <w:p w14:paraId="5528E796">
            <w:pPr>
              <w:wordWrap w:val="0"/>
              <w:spacing w:line="360" w:lineRule="auto"/>
              <w:rPr>
                <w:rFonts w:hint="eastAsia" w:ascii="宋体" w:hAnsi="宋体" w:cs="宋体"/>
                <w:color w:val="auto"/>
                <w:sz w:val="24"/>
                <w:szCs w:val="21"/>
                <w:highlight w:val="none"/>
              </w:rPr>
            </w:pPr>
          </w:p>
        </w:tc>
        <w:tc>
          <w:tcPr>
            <w:tcW w:w="1620" w:type="dxa"/>
            <w:noWrap w:val="0"/>
            <w:vAlign w:val="center"/>
          </w:tcPr>
          <w:p w14:paraId="7A35D5A5">
            <w:pPr>
              <w:wordWrap w:val="0"/>
              <w:spacing w:line="360" w:lineRule="auto"/>
              <w:rPr>
                <w:rFonts w:hint="eastAsia" w:ascii="宋体" w:hAnsi="宋体" w:cs="宋体"/>
                <w:color w:val="auto"/>
                <w:sz w:val="24"/>
                <w:szCs w:val="21"/>
                <w:highlight w:val="none"/>
              </w:rPr>
            </w:pPr>
          </w:p>
        </w:tc>
        <w:tc>
          <w:tcPr>
            <w:tcW w:w="2396" w:type="dxa"/>
            <w:noWrap w:val="0"/>
            <w:vAlign w:val="center"/>
          </w:tcPr>
          <w:p w14:paraId="53B15037">
            <w:pPr>
              <w:wordWrap w:val="0"/>
              <w:spacing w:line="360" w:lineRule="auto"/>
              <w:rPr>
                <w:rFonts w:hint="eastAsia" w:ascii="宋体" w:hAnsi="宋体" w:cs="宋体"/>
                <w:color w:val="auto"/>
                <w:sz w:val="24"/>
                <w:szCs w:val="21"/>
                <w:highlight w:val="none"/>
              </w:rPr>
            </w:pPr>
          </w:p>
        </w:tc>
      </w:tr>
      <w:tr w14:paraId="35119E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continue"/>
            <w:noWrap w:val="0"/>
            <w:vAlign w:val="center"/>
          </w:tcPr>
          <w:p w14:paraId="05C51354">
            <w:pPr>
              <w:wordWrap w:val="0"/>
              <w:spacing w:line="360" w:lineRule="auto"/>
              <w:rPr>
                <w:rFonts w:hint="eastAsia" w:ascii="宋体" w:hAnsi="宋体" w:cs="宋体"/>
                <w:color w:val="auto"/>
                <w:sz w:val="24"/>
                <w:szCs w:val="21"/>
                <w:highlight w:val="none"/>
              </w:rPr>
            </w:pPr>
          </w:p>
        </w:tc>
        <w:tc>
          <w:tcPr>
            <w:tcW w:w="1080" w:type="dxa"/>
            <w:noWrap w:val="0"/>
            <w:vAlign w:val="center"/>
          </w:tcPr>
          <w:p w14:paraId="6D106B4B">
            <w:pPr>
              <w:wordWrap w:val="0"/>
              <w:spacing w:line="360" w:lineRule="auto"/>
              <w:rPr>
                <w:rFonts w:hint="eastAsia" w:ascii="宋体" w:hAnsi="宋体" w:cs="宋体"/>
                <w:color w:val="auto"/>
                <w:sz w:val="24"/>
                <w:szCs w:val="21"/>
                <w:highlight w:val="none"/>
              </w:rPr>
            </w:pPr>
          </w:p>
        </w:tc>
        <w:tc>
          <w:tcPr>
            <w:tcW w:w="1080" w:type="dxa"/>
            <w:noWrap w:val="0"/>
            <w:vAlign w:val="center"/>
          </w:tcPr>
          <w:p w14:paraId="6A851EF9">
            <w:pPr>
              <w:wordWrap w:val="0"/>
              <w:spacing w:line="360" w:lineRule="auto"/>
              <w:rPr>
                <w:rFonts w:hint="eastAsia" w:ascii="宋体" w:hAnsi="宋体" w:cs="宋体"/>
                <w:color w:val="auto"/>
                <w:sz w:val="24"/>
                <w:szCs w:val="21"/>
                <w:highlight w:val="none"/>
              </w:rPr>
            </w:pPr>
          </w:p>
        </w:tc>
        <w:tc>
          <w:tcPr>
            <w:tcW w:w="1492" w:type="dxa"/>
            <w:noWrap w:val="0"/>
            <w:vAlign w:val="center"/>
          </w:tcPr>
          <w:p w14:paraId="10D773FF">
            <w:pPr>
              <w:wordWrap w:val="0"/>
              <w:spacing w:line="360" w:lineRule="auto"/>
              <w:rPr>
                <w:rFonts w:hint="eastAsia" w:ascii="宋体" w:hAnsi="宋体" w:cs="宋体"/>
                <w:color w:val="auto"/>
                <w:sz w:val="24"/>
                <w:szCs w:val="21"/>
                <w:highlight w:val="none"/>
              </w:rPr>
            </w:pPr>
          </w:p>
        </w:tc>
        <w:tc>
          <w:tcPr>
            <w:tcW w:w="1388" w:type="dxa"/>
            <w:noWrap w:val="0"/>
            <w:vAlign w:val="center"/>
          </w:tcPr>
          <w:p w14:paraId="7003F52F">
            <w:pPr>
              <w:wordWrap w:val="0"/>
              <w:spacing w:line="360" w:lineRule="auto"/>
              <w:rPr>
                <w:rFonts w:hint="eastAsia" w:ascii="宋体" w:hAnsi="宋体" w:cs="宋体"/>
                <w:color w:val="auto"/>
                <w:sz w:val="24"/>
                <w:szCs w:val="21"/>
                <w:highlight w:val="none"/>
              </w:rPr>
            </w:pPr>
          </w:p>
        </w:tc>
        <w:tc>
          <w:tcPr>
            <w:tcW w:w="1620" w:type="dxa"/>
            <w:noWrap w:val="0"/>
            <w:vAlign w:val="center"/>
          </w:tcPr>
          <w:p w14:paraId="5FC46B52">
            <w:pPr>
              <w:wordWrap w:val="0"/>
              <w:spacing w:line="360" w:lineRule="auto"/>
              <w:rPr>
                <w:rFonts w:hint="eastAsia" w:ascii="宋体" w:hAnsi="宋体" w:cs="宋体"/>
                <w:color w:val="auto"/>
                <w:sz w:val="24"/>
                <w:szCs w:val="21"/>
                <w:highlight w:val="none"/>
              </w:rPr>
            </w:pPr>
          </w:p>
        </w:tc>
        <w:tc>
          <w:tcPr>
            <w:tcW w:w="2396" w:type="dxa"/>
            <w:noWrap w:val="0"/>
            <w:vAlign w:val="center"/>
          </w:tcPr>
          <w:p w14:paraId="16C11EB5">
            <w:pPr>
              <w:wordWrap w:val="0"/>
              <w:spacing w:line="360" w:lineRule="auto"/>
              <w:rPr>
                <w:rFonts w:hint="eastAsia" w:ascii="宋体" w:hAnsi="宋体" w:cs="宋体"/>
                <w:color w:val="auto"/>
                <w:sz w:val="24"/>
                <w:szCs w:val="21"/>
                <w:highlight w:val="none"/>
              </w:rPr>
            </w:pPr>
          </w:p>
        </w:tc>
      </w:tr>
    </w:tbl>
    <w:p w14:paraId="631B4422">
      <w:pPr>
        <w:wordWrap w:val="0"/>
        <w:spacing w:line="360" w:lineRule="auto"/>
        <w:rPr>
          <w:rFonts w:hint="eastAsia" w:ascii="宋体" w:hAnsi="宋体" w:cs="宋体"/>
          <w:color w:val="auto"/>
          <w:sz w:val="24"/>
          <w:szCs w:val="21"/>
          <w:highlight w:val="none"/>
        </w:rPr>
      </w:pPr>
      <w:r>
        <w:rPr>
          <w:rFonts w:hint="eastAsia" w:ascii="宋体" w:hAnsi="宋体" w:cs="宋体"/>
          <w:color w:val="auto"/>
          <w:sz w:val="24"/>
          <w:szCs w:val="21"/>
          <w:highlight w:val="none"/>
        </w:rPr>
        <w:t>注：证件应附复印件或影印件，供应商对其真实性负法律责任。</w:t>
      </w:r>
    </w:p>
    <w:p w14:paraId="5A4BDAF6">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（2）其它证明。</w:t>
      </w:r>
    </w:p>
    <w:p w14:paraId="3E8257E9">
      <w:pPr>
        <w:rPr>
          <w:rFonts w:hint="eastAsia" w:ascii="宋体" w:hAnsi="宋体" w:cs="宋体"/>
          <w:b/>
          <w:bCs/>
          <w:color w:val="auto"/>
          <w:sz w:val="24"/>
          <w:szCs w:val="21"/>
          <w:highlight w:val="none"/>
        </w:rPr>
      </w:pPr>
      <w:r>
        <w:rPr>
          <w:rFonts w:hint="eastAsia" w:ascii="宋体" w:hAnsi="宋体" w:cs="宋体"/>
          <w:b/>
          <w:bCs/>
          <w:color w:val="auto"/>
          <w:sz w:val="24"/>
          <w:szCs w:val="21"/>
          <w:highlight w:val="none"/>
        </w:rPr>
        <w:br w:type="page"/>
      </w:r>
    </w:p>
    <w:p w14:paraId="56ABCC15">
      <w:pPr>
        <w:jc w:val="center"/>
        <w:rPr>
          <w:rFonts w:hint="eastAsia" w:ascii="宋体" w:hAnsi="宋体" w:cs="宋体"/>
          <w:b/>
          <w:color w:val="auto"/>
          <w:sz w:val="28"/>
          <w:szCs w:val="28"/>
          <w:highlight w:val="none"/>
        </w:rPr>
      </w:pPr>
    </w:p>
    <w:p w14:paraId="3A518472">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8.</w:t>
      </w:r>
      <w:r>
        <w:rPr>
          <w:rFonts w:hint="eastAsia" w:ascii="宋体" w:hAnsi="宋体" w:cs="宋体"/>
          <w:b/>
          <w:bCs/>
          <w:color w:val="auto"/>
          <w:sz w:val="28"/>
          <w:szCs w:val="28"/>
          <w:highlight w:val="none"/>
        </w:rPr>
        <w:t>质保及售后服务</w:t>
      </w:r>
    </w:p>
    <w:p w14:paraId="204CE0AF">
      <w:pPr>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售后服务能力一览表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2288"/>
        <w:gridCol w:w="2156"/>
        <w:gridCol w:w="2775"/>
      </w:tblGrid>
      <w:tr w14:paraId="18E5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9" w:type="dxa"/>
            <w:noWrap w:val="0"/>
            <w:vAlign w:val="center"/>
          </w:tcPr>
          <w:p w14:paraId="172F836F">
            <w:pPr>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详细地址</w:t>
            </w:r>
          </w:p>
        </w:tc>
        <w:tc>
          <w:tcPr>
            <w:tcW w:w="2288" w:type="dxa"/>
            <w:noWrap w:val="0"/>
            <w:vAlign w:val="center"/>
          </w:tcPr>
          <w:p w14:paraId="47AE25D3">
            <w:pPr>
              <w:spacing w:line="360" w:lineRule="auto"/>
              <w:ind w:left="103" w:leftChars="49"/>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服务人员名单</w:t>
            </w:r>
          </w:p>
        </w:tc>
        <w:tc>
          <w:tcPr>
            <w:tcW w:w="2156" w:type="dxa"/>
            <w:noWrap w:val="0"/>
            <w:vAlign w:val="center"/>
          </w:tcPr>
          <w:p w14:paraId="11394524">
            <w:pPr>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固定联系电话</w:t>
            </w:r>
          </w:p>
        </w:tc>
        <w:tc>
          <w:tcPr>
            <w:tcW w:w="2775" w:type="dxa"/>
            <w:noWrap w:val="0"/>
            <w:vAlign w:val="center"/>
          </w:tcPr>
          <w:p w14:paraId="1834FCA5">
            <w:pPr>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手机</w:t>
            </w:r>
          </w:p>
        </w:tc>
      </w:tr>
      <w:tr w14:paraId="77AA0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9" w:type="dxa"/>
            <w:noWrap w:val="0"/>
            <w:vAlign w:val="center"/>
          </w:tcPr>
          <w:p w14:paraId="46CC16B5">
            <w:pPr>
              <w:spacing w:line="360" w:lineRule="auto"/>
              <w:jc w:val="center"/>
              <w:rPr>
                <w:rFonts w:hint="eastAsia" w:ascii="宋体" w:hAnsi="宋体" w:cs="宋体"/>
                <w:color w:val="auto"/>
                <w:sz w:val="24"/>
                <w:szCs w:val="21"/>
                <w:highlight w:val="none"/>
              </w:rPr>
            </w:pPr>
          </w:p>
        </w:tc>
        <w:tc>
          <w:tcPr>
            <w:tcW w:w="2288" w:type="dxa"/>
            <w:noWrap w:val="0"/>
            <w:vAlign w:val="center"/>
          </w:tcPr>
          <w:p w14:paraId="5089E601">
            <w:pPr>
              <w:spacing w:line="360" w:lineRule="auto"/>
              <w:jc w:val="center"/>
              <w:rPr>
                <w:rFonts w:hint="eastAsia" w:ascii="宋体" w:hAnsi="宋体" w:cs="宋体"/>
                <w:color w:val="auto"/>
                <w:sz w:val="24"/>
                <w:szCs w:val="21"/>
                <w:highlight w:val="none"/>
              </w:rPr>
            </w:pPr>
          </w:p>
        </w:tc>
        <w:tc>
          <w:tcPr>
            <w:tcW w:w="2156" w:type="dxa"/>
            <w:noWrap w:val="0"/>
            <w:vAlign w:val="center"/>
          </w:tcPr>
          <w:p w14:paraId="06639292">
            <w:pPr>
              <w:spacing w:line="360" w:lineRule="auto"/>
              <w:jc w:val="center"/>
              <w:rPr>
                <w:rFonts w:hint="eastAsia" w:ascii="宋体" w:hAnsi="宋体" w:cs="宋体"/>
                <w:color w:val="auto"/>
                <w:sz w:val="24"/>
                <w:szCs w:val="21"/>
                <w:highlight w:val="none"/>
              </w:rPr>
            </w:pPr>
          </w:p>
        </w:tc>
        <w:tc>
          <w:tcPr>
            <w:tcW w:w="2775" w:type="dxa"/>
            <w:noWrap w:val="0"/>
            <w:vAlign w:val="center"/>
          </w:tcPr>
          <w:p w14:paraId="1403CD7C">
            <w:pPr>
              <w:spacing w:line="360" w:lineRule="auto"/>
              <w:jc w:val="center"/>
              <w:rPr>
                <w:rFonts w:hint="eastAsia" w:ascii="宋体" w:hAnsi="宋体" w:cs="宋体"/>
                <w:color w:val="auto"/>
                <w:sz w:val="24"/>
                <w:szCs w:val="21"/>
                <w:highlight w:val="none"/>
              </w:rPr>
            </w:pPr>
          </w:p>
        </w:tc>
      </w:tr>
      <w:tr w14:paraId="7E50A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9" w:type="dxa"/>
            <w:noWrap w:val="0"/>
            <w:vAlign w:val="center"/>
          </w:tcPr>
          <w:p w14:paraId="3A8C2279">
            <w:pPr>
              <w:spacing w:line="360" w:lineRule="auto"/>
              <w:jc w:val="center"/>
              <w:rPr>
                <w:rFonts w:hint="eastAsia" w:ascii="宋体" w:hAnsi="宋体" w:cs="宋体"/>
                <w:color w:val="auto"/>
                <w:sz w:val="24"/>
                <w:szCs w:val="21"/>
                <w:highlight w:val="none"/>
              </w:rPr>
            </w:pPr>
          </w:p>
        </w:tc>
        <w:tc>
          <w:tcPr>
            <w:tcW w:w="2288" w:type="dxa"/>
            <w:noWrap w:val="0"/>
            <w:vAlign w:val="center"/>
          </w:tcPr>
          <w:p w14:paraId="19D00814">
            <w:pPr>
              <w:spacing w:line="360" w:lineRule="auto"/>
              <w:jc w:val="center"/>
              <w:rPr>
                <w:rFonts w:hint="eastAsia" w:ascii="宋体" w:hAnsi="宋体" w:cs="宋体"/>
                <w:color w:val="auto"/>
                <w:sz w:val="24"/>
                <w:szCs w:val="21"/>
                <w:highlight w:val="none"/>
              </w:rPr>
            </w:pPr>
          </w:p>
        </w:tc>
        <w:tc>
          <w:tcPr>
            <w:tcW w:w="2156" w:type="dxa"/>
            <w:noWrap w:val="0"/>
            <w:vAlign w:val="center"/>
          </w:tcPr>
          <w:p w14:paraId="0889920D">
            <w:pPr>
              <w:spacing w:line="360" w:lineRule="auto"/>
              <w:jc w:val="center"/>
              <w:rPr>
                <w:rFonts w:hint="eastAsia" w:ascii="宋体" w:hAnsi="宋体" w:cs="宋体"/>
                <w:color w:val="auto"/>
                <w:sz w:val="24"/>
                <w:szCs w:val="21"/>
                <w:highlight w:val="none"/>
              </w:rPr>
            </w:pPr>
          </w:p>
        </w:tc>
        <w:tc>
          <w:tcPr>
            <w:tcW w:w="2775" w:type="dxa"/>
            <w:noWrap w:val="0"/>
            <w:vAlign w:val="center"/>
          </w:tcPr>
          <w:p w14:paraId="04DC9837">
            <w:pPr>
              <w:spacing w:line="360" w:lineRule="auto"/>
              <w:jc w:val="center"/>
              <w:rPr>
                <w:rFonts w:hint="eastAsia" w:ascii="宋体" w:hAnsi="宋体" w:cs="宋体"/>
                <w:color w:val="auto"/>
                <w:sz w:val="24"/>
                <w:szCs w:val="21"/>
                <w:highlight w:val="none"/>
              </w:rPr>
            </w:pPr>
          </w:p>
        </w:tc>
      </w:tr>
    </w:tbl>
    <w:p w14:paraId="5C30E680">
      <w:pPr>
        <w:jc w:val="center"/>
        <w:rPr>
          <w:rFonts w:hint="eastAsia" w:ascii="宋体" w:hAnsi="宋体" w:cs="华文仿宋"/>
          <w:b/>
          <w:color w:val="auto"/>
          <w:sz w:val="28"/>
          <w:szCs w:val="28"/>
          <w:highlight w:val="none"/>
          <w:lang w:val="en-US" w:eastAsia="zh-CN"/>
        </w:rPr>
      </w:pPr>
    </w:p>
    <w:p w14:paraId="00E6A8B5">
      <w:pPr>
        <w:jc w:val="center"/>
        <w:rPr>
          <w:rFonts w:hint="eastAsia" w:ascii="宋体" w:hAnsi="宋体" w:cs="华文仿宋"/>
          <w:b/>
          <w:color w:val="auto"/>
          <w:sz w:val="28"/>
          <w:szCs w:val="28"/>
          <w:highlight w:val="none"/>
          <w:lang w:val="en-US" w:eastAsia="zh-CN"/>
        </w:rPr>
      </w:pPr>
    </w:p>
    <w:p w14:paraId="751EA24F">
      <w:pPr>
        <w:jc w:val="center"/>
        <w:rPr>
          <w:rFonts w:hint="eastAsia" w:ascii="宋体" w:hAnsi="宋体" w:cs="华文仿宋"/>
          <w:b/>
          <w:color w:val="auto"/>
          <w:sz w:val="28"/>
          <w:szCs w:val="28"/>
          <w:highlight w:val="none"/>
          <w:lang w:val="en-US" w:eastAsia="zh-CN"/>
        </w:rPr>
      </w:pPr>
    </w:p>
    <w:p w14:paraId="327675FB">
      <w:pPr>
        <w:jc w:val="center"/>
        <w:rPr>
          <w:rFonts w:hint="eastAsia" w:ascii="宋体" w:hAnsi="宋体" w:cs="华文仿宋"/>
          <w:b/>
          <w:color w:val="auto"/>
          <w:sz w:val="28"/>
          <w:szCs w:val="28"/>
          <w:highlight w:val="none"/>
          <w:lang w:val="en-US" w:eastAsia="zh-CN"/>
        </w:rPr>
      </w:pPr>
    </w:p>
    <w:p w14:paraId="08293476">
      <w:pPr>
        <w:jc w:val="center"/>
        <w:rPr>
          <w:rFonts w:hint="eastAsia" w:ascii="宋体" w:hAnsi="宋体" w:cs="华文仿宋"/>
          <w:b/>
          <w:color w:val="auto"/>
          <w:sz w:val="28"/>
          <w:szCs w:val="28"/>
          <w:highlight w:val="none"/>
          <w:lang w:val="en-US" w:eastAsia="zh-CN"/>
        </w:rPr>
      </w:pPr>
    </w:p>
    <w:p w14:paraId="759E6458">
      <w:pPr>
        <w:jc w:val="center"/>
        <w:rPr>
          <w:rFonts w:hint="eastAsia" w:ascii="宋体" w:hAnsi="宋体" w:cs="华文仿宋"/>
          <w:b/>
          <w:color w:val="auto"/>
          <w:sz w:val="28"/>
          <w:szCs w:val="28"/>
          <w:highlight w:val="none"/>
          <w:lang w:val="en-US" w:eastAsia="zh-CN"/>
        </w:rPr>
      </w:pPr>
    </w:p>
    <w:p w14:paraId="6D620BED">
      <w:pPr>
        <w:jc w:val="center"/>
        <w:rPr>
          <w:rFonts w:ascii="宋体" w:hAnsi="宋体" w:cs="华文仿宋"/>
          <w:b/>
          <w:color w:val="auto"/>
          <w:sz w:val="28"/>
          <w:szCs w:val="28"/>
          <w:highlight w:val="none"/>
        </w:rPr>
      </w:pPr>
      <w:r>
        <w:rPr>
          <w:rFonts w:hint="eastAsia" w:ascii="宋体" w:hAnsi="宋体" w:cs="华文仿宋"/>
          <w:b/>
          <w:color w:val="auto"/>
          <w:sz w:val="28"/>
          <w:szCs w:val="28"/>
          <w:highlight w:val="none"/>
          <w:lang w:val="en-US" w:eastAsia="zh-CN"/>
        </w:rPr>
        <w:t>9</w:t>
      </w:r>
      <w:r>
        <w:rPr>
          <w:rFonts w:hint="eastAsia" w:ascii="宋体" w:hAnsi="宋体" w:cs="华文仿宋"/>
          <w:b/>
          <w:color w:val="auto"/>
          <w:sz w:val="28"/>
          <w:szCs w:val="28"/>
          <w:highlight w:val="none"/>
        </w:rPr>
        <w:t>.其它证明材料</w:t>
      </w:r>
    </w:p>
    <w:p w14:paraId="65707822">
      <w:pPr>
        <w:spacing w:line="360" w:lineRule="auto"/>
        <w:rPr>
          <w:rFonts w:ascii="宋体" w:hAnsi="宋体"/>
          <w:b/>
          <w:color w:val="auto"/>
          <w:sz w:val="24"/>
          <w:szCs w:val="21"/>
          <w:highlight w:val="none"/>
        </w:rPr>
      </w:pPr>
    </w:p>
    <w:p w14:paraId="508B7C30">
      <w:pPr>
        <w:spacing w:line="360" w:lineRule="auto"/>
        <w:rPr>
          <w:color w:val="auto"/>
          <w:highlight w:val="none"/>
        </w:rPr>
        <w:sectPr>
          <w:headerReference r:id="rId10" w:type="default"/>
          <w:pgSz w:w="11906" w:h="16838"/>
          <w:pgMar w:top="1247" w:right="1247" w:bottom="1247" w:left="1247" w:header="737" w:footer="850" w:gutter="0"/>
          <w:cols w:space="720" w:num="1"/>
          <w:docGrid w:type="lines" w:linePitch="312" w:charSpace="0"/>
        </w:sectPr>
      </w:pPr>
    </w:p>
    <w:p w14:paraId="54989B5D">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二、报价部分</w:t>
      </w:r>
    </w:p>
    <w:p w14:paraId="7D8D19AB">
      <w:pPr>
        <w:snapToGrid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1.询价响应报价表</w:t>
      </w:r>
    </w:p>
    <w:p w14:paraId="6CF7BA8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根据询价通知书要求可以自行调整，包括但不限于以下内容。</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030"/>
        <w:gridCol w:w="1233"/>
        <w:gridCol w:w="1233"/>
        <w:gridCol w:w="1042"/>
        <w:gridCol w:w="1131"/>
        <w:gridCol w:w="1335"/>
        <w:gridCol w:w="1335"/>
      </w:tblGrid>
      <w:tr w14:paraId="6BF26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41" w:type="dxa"/>
            <w:noWrap w:val="0"/>
            <w:vAlign w:val="center"/>
          </w:tcPr>
          <w:p w14:paraId="1CED1D0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030" w:type="dxa"/>
            <w:noWrap w:val="0"/>
            <w:vAlign w:val="center"/>
          </w:tcPr>
          <w:p w14:paraId="7A7C033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名称</w:t>
            </w:r>
          </w:p>
        </w:tc>
        <w:tc>
          <w:tcPr>
            <w:tcW w:w="1233" w:type="dxa"/>
            <w:noWrap w:val="0"/>
            <w:vAlign w:val="center"/>
          </w:tcPr>
          <w:p w14:paraId="03796A6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产品品牌</w:t>
            </w:r>
          </w:p>
        </w:tc>
        <w:tc>
          <w:tcPr>
            <w:tcW w:w="1233" w:type="dxa"/>
            <w:noWrap w:val="0"/>
            <w:vAlign w:val="center"/>
          </w:tcPr>
          <w:p w14:paraId="55C3287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产品型号</w:t>
            </w:r>
          </w:p>
        </w:tc>
        <w:tc>
          <w:tcPr>
            <w:tcW w:w="1042" w:type="dxa"/>
            <w:noWrap w:val="0"/>
            <w:vAlign w:val="center"/>
          </w:tcPr>
          <w:p w14:paraId="7278E78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1131" w:type="dxa"/>
            <w:noWrap w:val="0"/>
            <w:vAlign w:val="center"/>
          </w:tcPr>
          <w:p w14:paraId="6CEA629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1335" w:type="dxa"/>
            <w:noWrap w:val="0"/>
            <w:vAlign w:val="center"/>
          </w:tcPr>
          <w:p w14:paraId="299CB55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单价（元）</w:t>
            </w:r>
          </w:p>
        </w:tc>
        <w:tc>
          <w:tcPr>
            <w:tcW w:w="1335" w:type="dxa"/>
            <w:noWrap w:val="0"/>
            <w:vAlign w:val="center"/>
          </w:tcPr>
          <w:p w14:paraId="2602F12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总价（元）</w:t>
            </w:r>
          </w:p>
        </w:tc>
      </w:tr>
      <w:tr w14:paraId="7CAF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41" w:type="dxa"/>
            <w:noWrap w:val="0"/>
            <w:vAlign w:val="center"/>
          </w:tcPr>
          <w:p w14:paraId="1BD4A858">
            <w:pPr>
              <w:adjustRightInd w:val="0"/>
              <w:snapToGrid w:val="0"/>
              <w:spacing w:line="360" w:lineRule="auto"/>
              <w:jc w:val="center"/>
              <w:rPr>
                <w:rFonts w:hint="eastAsia" w:ascii="宋体" w:hAnsi="宋体" w:cs="宋体"/>
                <w:color w:val="auto"/>
                <w:sz w:val="24"/>
                <w:highlight w:val="none"/>
              </w:rPr>
            </w:pPr>
          </w:p>
        </w:tc>
        <w:tc>
          <w:tcPr>
            <w:tcW w:w="2030" w:type="dxa"/>
            <w:noWrap w:val="0"/>
            <w:vAlign w:val="center"/>
          </w:tcPr>
          <w:p w14:paraId="56ACD58C">
            <w:pPr>
              <w:widowControl/>
              <w:snapToGrid w:val="0"/>
              <w:spacing w:line="360" w:lineRule="auto"/>
              <w:jc w:val="center"/>
              <w:rPr>
                <w:rFonts w:hint="eastAsia" w:ascii="宋体" w:hAnsi="宋体" w:cs="宋体"/>
                <w:color w:val="auto"/>
                <w:sz w:val="24"/>
                <w:highlight w:val="none"/>
              </w:rPr>
            </w:pPr>
          </w:p>
        </w:tc>
        <w:tc>
          <w:tcPr>
            <w:tcW w:w="1233" w:type="dxa"/>
            <w:noWrap w:val="0"/>
            <w:vAlign w:val="center"/>
          </w:tcPr>
          <w:p w14:paraId="3389DFDF">
            <w:pPr>
              <w:snapToGrid w:val="0"/>
              <w:spacing w:line="360" w:lineRule="auto"/>
              <w:jc w:val="center"/>
              <w:rPr>
                <w:rFonts w:hint="eastAsia" w:ascii="宋体" w:hAnsi="宋体" w:cs="宋体"/>
                <w:color w:val="auto"/>
                <w:sz w:val="24"/>
                <w:highlight w:val="none"/>
              </w:rPr>
            </w:pPr>
          </w:p>
        </w:tc>
        <w:tc>
          <w:tcPr>
            <w:tcW w:w="1233" w:type="dxa"/>
            <w:noWrap w:val="0"/>
            <w:vAlign w:val="center"/>
          </w:tcPr>
          <w:p w14:paraId="464078B5">
            <w:pPr>
              <w:snapToGrid w:val="0"/>
              <w:spacing w:line="360" w:lineRule="auto"/>
              <w:jc w:val="center"/>
              <w:rPr>
                <w:rFonts w:hint="eastAsia" w:ascii="宋体" w:hAnsi="宋体" w:cs="宋体"/>
                <w:color w:val="auto"/>
                <w:sz w:val="24"/>
                <w:highlight w:val="none"/>
              </w:rPr>
            </w:pPr>
          </w:p>
        </w:tc>
        <w:tc>
          <w:tcPr>
            <w:tcW w:w="1042" w:type="dxa"/>
            <w:noWrap w:val="0"/>
            <w:vAlign w:val="center"/>
          </w:tcPr>
          <w:p w14:paraId="1FC3E788">
            <w:pPr>
              <w:snapToGrid w:val="0"/>
              <w:spacing w:line="360" w:lineRule="auto"/>
              <w:jc w:val="center"/>
              <w:rPr>
                <w:rFonts w:hint="eastAsia" w:ascii="宋体" w:hAnsi="宋体" w:cs="宋体"/>
                <w:color w:val="auto"/>
                <w:sz w:val="24"/>
                <w:highlight w:val="none"/>
              </w:rPr>
            </w:pPr>
          </w:p>
        </w:tc>
        <w:tc>
          <w:tcPr>
            <w:tcW w:w="1131" w:type="dxa"/>
            <w:noWrap w:val="0"/>
            <w:vAlign w:val="center"/>
          </w:tcPr>
          <w:p w14:paraId="17E4EA18">
            <w:pPr>
              <w:snapToGrid w:val="0"/>
              <w:spacing w:line="360" w:lineRule="auto"/>
              <w:jc w:val="center"/>
              <w:rPr>
                <w:rFonts w:hint="eastAsia" w:ascii="宋体" w:hAnsi="宋体" w:cs="宋体"/>
                <w:color w:val="auto"/>
                <w:sz w:val="24"/>
                <w:highlight w:val="none"/>
              </w:rPr>
            </w:pPr>
          </w:p>
        </w:tc>
        <w:tc>
          <w:tcPr>
            <w:tcW w:w="1335" w:type="dxa"/>
            <w:noWrap w:val="0"/>
            <w:vAlign w:val="center"/>
          </w:tcPr>
          <w:p w14:paraId="4472ADB1">
            <w:pPr>
              <w:snapToGrid w:val="0"/>
              <w:spacing w:line="360" w:lineRule="auto"/>
              <w:jc w:val="center"/>
              <w:rPr>
                <w:rFonts w:hint="eastAsia" w:ascii="宋体" w:hAnsi="宋体" w:cs="宋体"/>
                <w:color w:val="auto"/>
                <w:sz w:val="24"/>
                <w:highlight w:val="none"/>
              </w:rPr>
            </w:pPr>
          </w:p>
        </w:tc>
        <w:tc>
          <w:tcPr>
            <w:tcW w:w="1335" w:type="dxa"/>
            <w:noWrap w:val="0"/>
            <w:vAlign w:val="center"/>
          </w:tcPr>
          <w:p w14:paraId="010B12A0">
            <w:pPr>
              <w:snapToGrid w:val="0"/>
              <w:spacing w:line="360" w:lineRule="auto"/>
              <w:jc w:val="center"/>
              <w:rPr>
                <w:rFonts w:hint="eastAsia" w:ascii="宋体" w:hAnsi="宋体" w:cs="宋体"/>
                <w:color w:val="auto"/>
                <w:sz w:val="24"/>
                <w:highlight w:val="none"/>
              </w:rPr>
            </w:pPr>
          </w:p>
        </w:tc>
      </w:tr>
      <w:tr w14:paraId="1152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41" w:type="dxa"/>
            <w:noWrap w:val="0"/>
            <w:vAlign w:val="center"/>
          </w:tcPr>
          <w:p w14:paraId="77E5379B">
            <w:pPr>
              <w:adjustRightInd w:val="0"/>
              <w:snapToGrid w:val="0"/>
              <w:spacing w:line="360" w:lineRule="auto"/>
              <w:jc w:val="center"/>
              <w:rPr>
                <w:rFonts w:hint="eastAsia" w:ascii="宋体" w:hAnsi="宋体" w:cs="宋体"/>
                <w:color w:val="auto"/>
                <w:sz w:val="24"/>
                <w:highlight w:val="none"/>
              </w:rPr>
            </w:pPr>
          </w:p>
        </w:tc>
        <w:tc>
          <w:tcPr>
            <w:tcW w:w="2030" w:type="dxa"/>
            <w:noWrap w:val="0"/>
            <w:vAlign w:val="center"/>
          </w:tcPr>
          <w:p w14:paraId="0E2A9786">
            <w:pPr>
              <w:widowControl/>
              <w:snapToGrid w:val="0"/>
              <w:spacing w:line="360" w:lineRule="auto"/>
              <w:jc w:val="center"/>
              <w:rPr>
                <w:rFonts w:hint="eastAsia" w:ascii="宋体" w:hAnsi="宋体" w:cs="宋体"/>
                <w:color w:val="auto"/>
                <w:sz w:val="24"/>
                <w:highlight w:val="none"/>
              </w:rPr>
            </w:pPr>
          </w:p>
        </w:tc>
        <w:tc>
          <w:tcPr>
            <w:tcW w:w="1233" w:type="dxa"/>
            <w:noWrap w:val="0"/>
            <w:vAlign w:val="center"/>
          </w:tcPr>
          <w:p w14:paraId="0CA0E999">
            <w:pPr>
              <w:snapToGrid w:val="0"/>
              <w:spacing w:line="360" w:lineRule="auto"/>
              <w:jc w:val="center"/>
              <w:rPr>
                <w:rFonts w:hint="eastAsia" w:ascii="宋体" w:hAnsi="宋体" w:cs="宋体"/>
                <w:color w:val="auto"/>
                <w:sz w:val="24"/>
                <w:highlight w:val="none"/>
              </w:rPr>
            </w:pPr>
          </w:p>
        </w:tc>
        <w:tc>
          <w:tcPr>
            <w:tcW w:w="1233" w:type="dxa"/>
            <w:noWrap w:val="0"/>
            <w:vAlign w:val="center"/>
          </w:tcPr>
          <w:p w14:paraId="4C133845">
            <w:pPr>
              <w:snapToGrid w:val="0"/>
              <w:spacing w:line="360" w:lineRule="auto"/>
              <w:jc w:val="center"/>
              <w:rPr>
                <w:rFonts w:hint="eastAsia" w:ascii="宋体" w:hAnsi="宋体" w:cs="宋体"/>
                <w:color w:val="auto"/>
                <w:sz w:val="24"/>
                <w:highlight w:val="none"/>
              </w:rPr>
            </w:pPr>
          </w:p>
        </w:tc>
        <w:tc>
          <w:tcPr>
            <w:tcW w:w="1042" w:type="dxa"/>
            <w:noWrap w:val="0"/>
            <w:vAlign w:val="center"/>
          </w:tcPr>
          <w:p w14:paraId="613254BB">
            <w:pPr>
              <w:snapToGrid w:val="0"/>
              <w:spacing w:line="360" w:lineRule="auto"/>
              <w:jc w:val="center"/>
              <w:rPr>
                <w:rFonts w:hint="eastAsia" w:ascii="宋体" w:hAnsi="宋体" w:cs="宋体"/>
                <w:color w:val="auto"/>
                <w:sz w:val="24"/>
                <w:highlight w:val="none"/>
              </w:rPr>
            </w:pPr>
          </w:p>
        </w:tc>
        <w:tc>
          <w:tcPr>
            <w:tcW w:w="1131" w:type="dxa"/>
            <w:noWrap w:val="0"/>
            <w:vAlign w:val="center"/>
          </w:tcPr>
          <w:p w14:paraId="3C12891E">
            <w:pPr>
              <w:snapToGrid w:val="0"/>
              <w:spacing w:line="360" w:lineRule="auto"/>
              <w:jc w:val="center"/>
              <w:rPr>
                <w:rFonts w:hint="eastAsia" w:ascii="宋体" w:hAnsi="宋体" w:cs="宋体"/>
                <w:color w:val="auto"/>
                <w:sz w:val="24"/>
                <w:highlight w:val="none"/>
              </w:rPr>
            </w:pPr>
          </w:p>
        </w:tc>
        <w:tc>
          <w:tcPr>
            <w:tcW w:w="1335" w:type="dxa"/>
            <w:noWrap w:val="0"/>
            <w:vAlign w:val="center"/>
          </w:tcPr>
          <w:p w14:paraId="33113C8D">
            <w:pPr>
              <w:snapToGrid w:val="0"/>
              <w:spacing w:line="360" w:lineRule="auto"/>
              <w:jc w:val="center"/>
              <w:rPr>
                <w:rFonts w:hint="eastAsia" w:ascii="宋体" w:hAnsi="宋体" w:cs="宋体"/>
                <w:color w:val="auto"/>
                <w:sz w:val="24"/>
                <w:highlight w:val="none"/>
              </w:rPr>
            </w:pPr>
          </w:p>
        </w:tc>
        <w:tc>
          <w:tcPr>
            <w:tcW w:w="1335" w:type="dxa"/>
            <w:noWrap w:val="0"/>
            <w:vAlign w:val="center"/>
          </w:tcPr>
          <w:p w14:paraId="3E1B1EAC">
            <w:pPr>
              <w:snapToGrid w:val="0"/>
              <w:spacing w:line="360" w:lineRule="auto"/>
              <w:jc w:val="center"/>
              <w:rPr>
                <w:rFonts w:hint="eastAsia" w:ascii="宋体" w:hAnsi="宋体" w:cs="宋体"/>
                <w:color w:val="auto"/>
                <w:sz w:val="24"/>
                <w:highlight w:val="none"/>
              </w:rPr>
            </w:pPr>
          </w:p>
        </w:tc>
      </w:tr>
      <w:tr w14:paraId="17E96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41" w:type="dxa"/>
            <w:noWrap w:val="0"/>
            <w:vAlign w:val="center"/>
          </w:tcPr>
          <w:p w14:paraId="4F98EA1E">
            <w:pPr>
              <w:adjustRightInd w:val="0"/>
              <w:snapToGrid w:val="0"/>
              <w:spacing w:line="360" w:lineRule="auto"/>
              <w:jc w:val="center"/>
              <w:rPr>
                <w:rFonts w:hint="eastAsia" w:ascii="宋体" w:hAnsi="宋体" w:cs="宋体"/>
                <w:color w:val="auto"/>
                <w:sz w:val="24"/>
                <w:highlight w:val="none"/>
              </w:rPr>
            </w:pPr>
          </w:p>
        </w:tc>
        <w:tc>
          <w:tcPr>
            <w:tcW w:w="2030" w:type="dxa"/>
            <w:noWrap w:val="0"/>
            <w:vAlign w:val="center"/>
          </w:tcPr>
          <w:p w14:paraId="37B06D1F">
            <w:pPr>
              <w:widowControl/>
              <w:snapToGrid w:val="0"/>
              <w:spacing w:line="360" w:lineRule="auto"/>
              <w:jc w:val="center"/>
              <w:rPr>
                <w:rFonts w:hint="eastAsia" w:ascii="宋体" w:hAnsi="宋体" w:cs="宋体"/>
                <w:color w:val="auto"/>
                <w:sz w:val="24"/>
                <w:highlight w:val="none"/>
              </w:rPr>
            </w:pPr>
          </w:p>
        </w:tc>
        <w:tc>
          <w:tcPr>
            <w:tcW w:w="1233" w:type="dxa"/>
            <w:noWrap w:val="0"/>
            <w:vAlign w:val="center"/>
          </w:tcPr>
          <w:p w14:paraId="673347E3">
            <w:pPr>
              <w:snapToGrid w:val="0"/>
              <w:spacing w:line="360" w:lineRule="auto"/>
              <w:jc w:val="center"/>
              <w:rPr>
                <w:rFonts w:hint="eastAsia" w:ascii="宋体" w:hAnsi="宋体" w:cs="宋体"/>
                <w:color w:val="auto"/>
                <w:sz w:val="24"/>
                <w:highlight w:val="none"/>
              </w:rPr>
            </w:pPr>
          </w:p>
        </w:tc>
        <w:tc>
          <w:tcPr>
            <w:tcW w:w="1233" w:type="dxa"/>
            <w:noWrap w:val="0"/>
            <w:vAlign w:val="center"/>
          </w:tcPr>
          <w:p w14:paraId="5E0550D1">
            <w:pPr>
              <w:snapToGrid w:val="0"/>
              <w:spacing w:line="360" w:lineRule="auto"/>
              <w:jc w:val="center"/>
              <w:rPr>
                <w:rFonts w:hint="eastAsia" w:ascii="宋体" w:hAnsi="宋体" w:cs="宋体"/>
                <w:color w:val="auto"/>
                <w:sz w:val="24"/>
                <w:highlight w:val="none"/>
              </w:rPr>
            </w:pPr>
          </w:p>
        </w:tc>
        <w:tc>
          <w:tcPr>
            <w:tcW w:w="1042" w:type="dxa"/>
            <w:noWrap w:val="0"/>
            <w:vAlign w:val="center"/>
          </w:tcPr>
          <w:p w14:paraId="7C4F9850">
            <w:pPr>
              <w:snapToGrid w:val="0"/>
              <w:spacing w:line="360" w:lineRule="auto"/>
              <w:jc w:val="center"/>
              <w:rPr>
                <w:rFonts w:hint="eastAsia" w:ascii="宋体" w:hAnsi="宋体" w:cs="宋体"/>
                <w:color w:val="auto"/>
                <w:sz w:val="24"/>
                <w:highlight w:val="none"/>
              </w:rPr>
            </w:pPr>
          </w:p>
        </w:tc>
        <w:tc>
          <w:tcPr>
            <w:tcW w:w="1131" w:type="dxa"/>
            <w:noWrap w:val="0"/>
            <w:vAlign w:val="center"/>
          </w:tcPr>
          <w:p w14:paraId="2BB2A05B">
            <w:pPr>
              <w:snapToGrid w:val="0"/>
              <w:spacing w:line="360" w:lineRule="auto"/>
              <w:jc w:val="center"/>
              <w:rPr>
                <w:rFonts w:hint="eastAsia" w:ascii="宋体" w:hAnsi="宋体" w:cs="宋体"/>
                <w:color w:val="auto"/>
                <w:sz w:val="24"/>
                <w:highlight w:val="none"/>
              </w:rPr>
            </w:pPr>
          </w:p>
        </w:tc>
        <w:tc>
          <w:tcPr>
            <w:tcW w:w="1335" w:type="dxa"/>
            <w:noWrap w:val="0"/>
            <w:vAlign w:val="center"/>
          </w:tcPr>
          <w:p w14:paraId="558FC364">
            <w:pPr>
              <w:snapToGrid w:val="0"/>
              <w:spacing w:line="360" w:lineRule="auto"/>
              <w:jc w:val="center"/>
              <w:rPr>
                <w:rFonts w:hint="eastAsia" w:ascii="宋体" w:hAnsi="宋体" w:cs="宋体"/>
                <w:color w:val="auto"/>
                <w:sz w:val="24"/>
                <w:highlight w:val="none"/>
              </w:rPr>
            </w:pPr>
          </w:p>
        </w:tc>
        <w:tc>
          <w:tcPr>
            <w:tcW w:w="1335" w:type="dxa"/>
            <w:noWrap w:val="0"/>
            <w:vAlign w:val="center"/>
          </w:tcPr>
          <w:p w14:paraId="14EFA6E9">
            <w:pPr>
              <w:snapToGrid w:val="0"/>
              <w:spacing w:line="360" w:lineRule="auto"/>
              <w:jc w:val="center"/>
              <w:rPr>
                <w:rFonts w:hint="eastAsia" w:ascii="宋体" w:hAnsi="宋体" w:cs="宋体"/>
                <w:color w:val="auto"/>
                <w:sz w:val="24"/>
                <w:highlight w:val="none"/>
              </w:rPr>
            </w:pPr>
          </w:p>
        </w:tc>
      </w:tr>
      <w:tr w14:paraId="6735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41" w:type="dxa"/>
            <w:noWrap w:val="0"/>
            <w:vAlign w:val="center"/>
          </w:tcPr>
          <w:p w14:paraId="15E3A0ED">
            <w:pPr>
              <w:adjustRightInd w:val="0"/>
              <w:snapToGrid w:val="0"/>
              <w:spacing w:line="360" w:lineRule="auto"/>
              <w:jc w:val="center"/>
              <w:rPr>
                <w:rFonts w:hint="eastAsia" w:ascii="宋体" w:hAnsi="宋体" w:cs="宋体"/>
                <w:color w:val="auto"/>
                <w:sz w:val="24"/>
                <w:highlight w:val="none"/>
              </w:rPr>
            </w:pPr>
          </w:p>
        </w:tc>
        <w:tc>
          <w:tcPr>
            <w:tcW w:w="2030" w:type="dxa"/>
            <w:noWrap w:val="0"/>
            <w:vAlign w:val="center"/>
          </w:tcPr>
          <w:p w14:paraId="2418E1E4">
            <w:pPr>
              <w:widowControl/>
              <w:snapToGrid w:val="0"/>
              <w:spacing w:line="360" w:lineRule="auto"/>
              <w:jc w:val="center"/>
              <w:rPr>
                <w:rFonts w:hint="eastAsia" w:ascii="宋体" w:hAnsi="宋体" w:cs="宋体"/>
                <w:color w:val="auto"/>
                <w:sz w:val="24"/>
                <w:highlight w:val="none"/>
              </w:rPr>
            </w:pPr>
          </w:p>
        </w:tc>
        <w:tc>
          <w:tcPr>
            <w:tcW w:w="1233" w:type="dxa"/>
            <w:noWrap w:val="0"/>
            <w:vAlign w:val="center"/>
          </w:tcPr>
          <w:p w14:paraId="6F133B91">
            <w:pPr>
              <w:snapToGrid w:val="0"/>
              <w:spacing w:line="360" w:lineRule="auto"/>
              <w:jc w:val="center"/>
              <w:rPr>
                <w:rFonts w:hint="eastAsia" w:ascii="宋体" w:hAnsi="宋体" w:cs="宋体"/>
                <w:color w:val="auto"/>
                <w:sz w:val="24"/>
                <w:highlight w:val="none"/>
              </w:rPr>
            </w:pPr>
          </w:p>
        </w:tc>
        <w:tc>
          <w:tcPr>
            <w:tcW w:w="1233" w:type="dxa"/>
            <w:noWrap w:val="0"/>
            <w:vAlign w:val="center"/>
          </w:tcPr>
          <w:p w14:paraId="2E4C6721">
            <w:pPr>
              <w:snapToGrid w:val="0"/>
              <w:spacing w:line="360" w:lineRule="auto"/>
              <w:jc w:val="center"/>
              <w:rPr>
                <w:rFonts w:hint="eastAsia" w:ascii="宋体" w:hAnsi="宋体" w:cs="宋体"/>
                <w:color w:val="auto"/>
                <w:sz w:val="24"/>
                <w:highlight w:val="none"/>
              </w:rPr>
            </w:pPr>
          </w:p>
        </w:tc>
        <w:tc>
          <w:tcPr>
            <w:tcW w:w="1042" w:type="dxa"/>
            <w:noWrap w:val="0"/>
            <w:vAlign w:val="center"/>
          </w:tcPr>
          <w:p w14:paraId="24319490">
            <w:pPr>
              <w:snapToGrid w:val="0"/>
              <w:spacing w:line="360" w:lineRule="auto"/>
              <w:jc w:val="center"/>
              <w:rPr>
                <w:rFonts w:hint="eastAsia" w:ascii="宋体" w:hAnsi="宋体" w:cs="宋体"/>
                <w:color w:val="auto"/>
                <w:sz w:val="24"/>
                <w:highlight w:val="none"/>
              </w:rPr>
            </w:pPr>
          </w:p>
        </w:tc>
        <w:tc>
          <w:tcPr>
            <w:tcW w:w="1131" w:type="dxa"/>
            <w:noWrap w:val="0"/>
            <w:vAlign w:val="center"/>
          </w:tcPr>
          <w:p w14:paraId="65F97402">
            <w:pPr>
              <w:snapToGrid w:val="0"/>
              <w:spacing w:line="360" w:lineRule="auto"/>
              <w:jc w:val="center"/>
              <w:rPr>
                <w:rFonts w:hint="eastAsia" w:ascii="宋体" w:hAnsi="宋体" w:cs="宋体"/>
                <w:color w:val="auto"/>
                <w:sz w:val="24"/>
                <w:highlight w:val="none"/>
              </w:rPr>
            </w:pPr>
          </w:p>
        </w:tc>
        <w:tc>
          <w:tcPr>
            <w:tcW w:w="1335" w:type="dxa"/>
            <w:noWrap w:val="0"/>
            <w:vAlign w:val="center"/>
          </w:tcPr>
          <w:p w14:paraId="036D01FF">
            <w:pPr>
              <w:snapToGrid w:val="0"/>
              <w:spacing w:line="360" w:lineRule="auto"/>
              <w:jc w:val="center"/>
              <w:rPr>
                <w:rFonts w:hint="eastAsia" w:ascii="宋体" w:hAnsi="宋体" w:cs="宋体"/>
                <w:color w:val="auto"/>
                <w:sz w:val="24"/>
                <w:highlight w:val="none"/>
              </w:rPr>
            </w:pPr>
          </w:p>
        </w:tc>
        <w:tc>
          <w:tcPr>
            <w:tcW w:w="1335" w:type="dxa"/>
            <w:noWrap w:val="0"/>
            <w:vAlign w:val="center"/>
          </w:tcPr>
          <w:p w14:paraId="11182F5B">
            <w:pPr>
              <w:snapToGrid w:val="0"/>
              <w:spacing w:line="360" w:lineRule="auto"/>
              <w:jc w:val="center"/>
              <w:rPr>
                <w:rFonts w:hint="eastAsia" w:ascii="宋体" w:hAnsi="宋体" w:cs="宋体"/>
                <w:color w:val="auto"/>
                <w:sz w:val="24"/>
                <w:highlight w:val="none"/>
              </w:rPr>
            </w:pPr>
          </w:p>
        </w:tc>
      </w:tr>
      <w:tr w14:paraId="564F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41" w:type="dxa"/>
            <w:noWrap w:val="0"/>
            <w:vAlign w:val="center"/>
          </w:tcPr>
          <w:p w14:paraId="43046950">
            <w:pPr>
              <w:adjustRightInd w:val="0"/>
              <w:snapToGrid w:val="0"/>
              <w:spacing w:line="360" w:lineRule="auto"/>
              <w:jc w:val="center"/>
              <w:rPr>
                <w:rFonts w:hint="eastAsia" w:ascii="宋体" w:hAnsi="宋体" w:cs="宋体"/>
                <w:color w:val="auto"/>
                <w:sz w:val="24"/>
                <w:highlight w:val="none"/>
              </w:rPr>
            </w:pPr>
          </w:p>
        </w:tc>
        <w:tc>
          <w:tcPr>
            <w:tcW w:w="2030" w:type="dxa"/>
            <w:noWrap w:val="0"/>
            <w:vAlign w:val="center"/>
          </w:tcPr>
          <w:p w14:paraId="3579AAD8">
            <w:pPr>
              <w:widowControl/>
              <w:snapToGrid w:val="0"/>
              <w:spacing w:line="360" w:lineRule="auto"/>
              <w:jc w:val="center"/>
              <w:rPr>
                <w:rFonts w:hint="eastAsia" w:ascii="宋体" w:hAnsi="宋体" w:cs="宋体"/>
                <w:color w:val="auto"/>
                <w:sz w:val="24"/>
                <w:highlight w:val="none"/>
              </w:rPr>
            </w:pPr>
          </w:p>
        </w:tc>
        <w:tc>
          <w:tcPr>
            <w:tcW w:w="1233" w:type="dxa"/>
            <w:noWrap w:val="0"/>
            <w:vAlign w:val="center"/>
          </w:tcPr>
          <w:p w14:paraId="6CAF1D0B">
            <w:pPr>
              <w:snapToGrid w:val="0"/>
              <w:spacing w:line="360" w:lineRule="auto"/>
              <w:jc w:val="center"/>
              <w:rPr>
                <w:rFonts w:hint="eastAsia" w:ascii="宋体" w:hAnsi="宋体" w:cs="宋体"/>
                <w:color w:val="auto"/>
                <w:sz w:val="24"/>
                <w:highlight w:val="none"/>
              </w:rPr>
            </w:pPr>
          </w:p>
        </w:tc>
        <w:tc>
          <w:tcPr>
            <w:tcW w:w="1233" w:type="dxa"/>
            <w:noWrap w:val="0"/>
            <w:vAlign w:val="center"/>
          </w:tcPr>
          <w:p w14:paraId="64148D75">
            <w:pPr>
              <w:snapToGrid w:val="0"/>
              <w:spacing w:line="360" w:lineRule="auto"/>
              <w:jc w:val="center"/>
              <w:rPr>
                <w:rFonts w:hint="eastAsia" w:ascii="宋体" w:hAnsi="宋体" w:cs="宋体"/>
                <w:color w:val="auto"/>
                <w:sz w:val="24"/>
                <w:highlight w:val="none"/>
              </w:rPr>
            </w:pPr>
          </w:p>
        </w:tc>
        <w:tc>
          <w:tcPr>
            <w:tcW w:w="1042" w:type="dxa"/>
            <w:noWrap w:val="0"/>
            <w:vAlign w:val="center"/>
          </w:tcPr>
          <w:p w14:paraId="713F1CF5">
            <w:pPr>
              <w:snapToGrid w:val="0"/>
              <w:spacing w:line="360" w:lineRule="auto"/>
              <w:jc w:val="center"/>
              <w:rPr>
                <w:rFonts w:hint="eastAsia" w:ascii="宋体" w:hAnsi="宋体" w:cs="宋体"/>
                <w:color w:val="auto"/>
                <w:sz w:val="24"/>
                <w:highlight w:val="none"/>
              </w:rPr>
            </w:pPr>
          </w:p>
        </w:tc>
        <w:tc>
          <w:tcPr>
            <w:tcW w:w="1131" w:type="dxa"/>
            <w:noWrap w:val="0"/>
            <w:vAlign w:val="center"/>
          </w:tcPr>
          <w:p w14:paraId="29032FFE">
            <w:pPr>
              <w:snapToGrid w:val="0"/>
              <w:spacing w:line="360" w:lineRule="auto"/>
              <w:jc w:val="center"/>
              <w:rPr>
                <w:rFonts w:hint="eastAsia" w:ascii="宋体" w:hAnsi="宋体" w:cs="宋体"/>
                <w:color w:val="auto"/>
                <w:sz w:val="24"/>
                <w:highlight w:val="none"/>
              </w:rPr>
            </w:pPr>
          </w:p>
        </w:tc>
        <w:tc>
          <w:tcPr>
            <w:tcW w:w="1335" w:type="dxa"/>
            <w:noWrap w:val="0"/>
            <w:vAlign w:val="center"/>
          </w:tcPr>
          <w:p w14:paraId="198A9311">
            <w:pPr>
              <w:snapToGrid w:val="0"/>
              <w:spacing w:line="360" w:lineRule="auto"/>
              <w:jc w:val="center"/>
              <w:rPr>
                <w:rFonts w:hint="eastAsia" w:ascii="宋体" w:hAnsi="宋体" w:cs="宋体"/>
                <w:color w:val="auto"/>
                <w:sz w:val="24"/>
                <w:highlight w:val="none"/>
              </w:rPr>
            </w:pPr>
          </w:p>
        </w:tc>
        <w:tc>
          <w:tcPr>
            <w:tcW w:w="1335" w:type="dxa"/>
            <w:noWrap w:val="0"/>
            <w:vAlign w:val="center"/>
          </w:tcPr>
          <w:p w14:paraId="1FF4FEF9">
            <w:pPr>
              <w:snapToGrid w:val="0"/>
              <w:spacing w:line="360" w:lineRule="auto"/>
              <w:jc w:val="center"/>
              <w:rPr>
                <w:rFonts w:hint="eastAsia" w:ascii="宋体" w:hAnsi="宋体" w:cs="宋体"/>
                <w:color w:val="auto"/>
                <w:sz w:val="24"/>
                <w:highlight w:val="none"/>
              </w:rPr>
            </w:pPr>
          </w:p>
        </w:tc>
      </w:tr>
      <w:tr w14:paraId="29D6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41" w:type="dxa"/>
            <w:noWrap w:val="0"/>
            <w:vAlign w:val="center"/>
          </w:tcPr>
          <w:p w14:paraId="40949AB2">
            <w:pPr>
              <w:adjustRightInd w:val="0"/>
              <w:snapToGrid w:val="0"/>
              <w:spacing w:line="360" w:lineRule="auto"/>
              <w:jc w:val="center"/>
              <w:rPr>
                <w:rFonts w:hint="eastAsia" w:ascii="宋体" w:hAnsi="宋体" w:cs="宋体"/>
                <w:color w:val="auto"/>
                <w:sz w:val="24"/>
                <w:highlight w:val="none"/>
              </w:rPr>
            </w:pPr>
          </w:p>
        </w:tc>
        <w:tc>
          <w:tcPr>
            <w:tcW w:w="2030" w:type="dxa"/>
            <w:noWrap w:val="0"/>
            <w:vAlign w:val="center"/>
          </w:tcPr>
          <w:p w14:paraId="7D4F4E7C">
            <w:pPr>
              <w:widowControl/>
              <w:snapToGrid w:val="0"/>
              <w:spacing w:line="360" w:lineRule="auto"/>
              <w:jc w:val="center"/>
              <w:rPr>
                <w:rFonts w:hint="eastAsia" w:ascii="宋体" w:hAnsi="宋体" w:cs="宋体"/>
                <w:color w:val="auto"/>
                <w:sz w:val="24"/>
                <w:highlight w:val="none"/>
              </w:rPr>
            </w:pPr>
          </w:p>
        </w:tc>
        <w:tc>
          <w:tcPr>
            <w:tcW w:w="1233" w:type="dxa"/>
            <w:noWrap w:val="0"/>
            <w:vAlign w:val="center"/>
          </w:tcPr>
          <w:p w14:paraId="5C1DE700">
            <w:pPr>
              <w:snapToGrid w:val="0"/>
              <w:spacing w:line="360" w:lineRule="auto"/>
              <w:jc w:val="center"/>
              <w:rPr>
                <w:rFonts w:hint="eastAsia" w:ascii="宋体" w:hAnsi="宋体" w:cs="宋体"/>
                <w:color w:val="auto"/>
                <w:sz w:val="24"/>
                <w:highlight w:val="none"/>
              </w:rPr>
            </w:pPr>
          </w:p>
        </w:tc>
        <w:tc>
          <w:tcPr>
            <w:tcW w:w="1233" w:type="dxa"/>
            <w:noWrap w:val="0"/>
            <w:vAlign w:val="center"/>
          </w:tcPr>
          <w:p w14:paraId="51DC1B94">
            <w:pPr>
              <w:snapToGrid w:val="0"/>
              <w:spacing w:line="360" w:lineRule="auto"/>
              <w:jc w:val="center"/>
              <w:rPr>
                <w:rFonts w:hint="eastAsia" w:ascii="宋体" w:hAnsi="宋体" w:cs="宋体"/>
                <w:color w:val="auto"/>
                <w:sz w:val="24"/>
                <w:highlight w:val="none"/>
              </w:rPr>
            </w:pPr>
          </w:p>
        </w:tc>
        <w:tc>
          <w:tcPr>
            <w:tcW w:w="1042" w:type="dxa"/>
            <w:noWrap w:val="0"/>
            <w:vAlign w:val="center"/>
          </w:tcPr>
          <w:p w14:paraId="5AC061B1">
            <w:pPr>
              <w:snapToGrid w:val="0"/>
              <w:spacing w:line="360" w:lineRule="auto"/>
              <w:jc w:val="center"/>
              <w:rPr>
                <w:rFonts w:hint="eastAsia" w:ascii="宋体" w:hAnsi="宋体" w:cs="宋体"/>
                <w:color w:val="auto"/>
                <w:sz w:val="24"/>
                <w:highlight w:val="none"/>
              </w:rPr>
            </w:pPr>
          </w:p>
        </w:tc>
        <w:tc>
          <w:tcPr>
            <w:tcW w:w="1131" w:type="dxa"/>
            <w:noWrap w:val="0"/>
            <w:vAlign w:val="center"/>
          </w:tcPr>
          <w:p w14:paraId="4ED2CC8F">
            <w:pPr>
              <w:snapToGrid w:val="0"/>
              <w:spacing w:line="360" w:lineRule="auto"/>
              <w:jc w:val="center"/>
              <w:rPr>
                <w:rFonts w:hint="eastAsia" w:ascii="宋体" w:hAnsi="宋体" w:cs="宋体"/>
                <w:color w:val="auto"/>
                <w:sz w:val="24"/>
                <w:highlight w:val="none"/>
              </w:rPr>
            </w:pPr>
          </w:p>
        </w:tc>
        <w:tc>
          <w:tcPr>
            <w:tcW w:w="1335" w:type="dxa"/>
            <w:noWrap w:val="0"/>
            <w:vAlign w:val="center"/>
          </w:tcPr>
          <w:p w14:paraId="19829C33">
            <w:pPr>
              <w:snapToGrid w:val="0"/>
              <w:spacing w:line="360" w:lineRule="auto"/>
              <w:jc w:val="center"/>
              <w:rPr>
                <w:rFonts w:hint="eastAsia" w:ascii="宋体" w:hAnsi="宋体" w:cs="宋体"/>
                <w:color w:val="auto"/>
                <w:sz w:val="24"/>
                <w:highlight w:val="none"/>
              </w:rPr>
            </w:pPr>
          </w:p>
        </w:tc>
        <w:tc>
          <w:tcPr>
            <w:tcW w:w="1335" w:type="dxa"/>
            <w:noWrap w:val="0"/>
            <w:vAlign w:val="center"/>
          </w:tcPr>
          <w:p w14:paraId="3E91955D">
            <w:pPr>
              <w:snapToGrid w:val="0"/>
              <w:spacing w:line="360" w:lineRule="auto"/>
              <w:jc w:val="center"/>
              <w:rPr>
                <w:rFonts w:hint="eastAsia" w:ascii="宋体" w:hAnsi="宋体" w:cs="宋体"/>
                <w:color w:val="auto"/>
                <w:sz w:val="24"/>
                <w:highlight w:val="none"/>
              </w:rPr>
            </w:pPr>
          </w:p>
        </w:tc>
      </w:tr>
      <w:tr w14:paraId="4282E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080" w:type="dxa"/>
            <w:gridSpan w:val="8"/>
            <w:noWrap w:val="0"/>
            <w:vAlign w:val="center"/>
          </w:tcPr>
          <w:p w14:paraId="31F771DB">
            <w:pPr>
              <w:snapToGrid w:val="0"/>
              <w:spacing w:line="360" w:lineRule="auto"/>
              <w:jc w:val="center"/>
              <w:rPr>
                <w:rFonts w:hint="eastAsia" w:ascii="宋体" w:hAnsi="宋体" w:cs="宋体"/>
                <w:color w:val="auto"/>
                <w:sz w:val="24"/>
                <w:highlight w:val="none"/>
              </w:rPr>
            </w:pPr>
            <w:r>
              <w:rPr>
                <w:rFonts w:hint="eastAsia" w:ascii="宋体" w:hAnsi="宋体" w:cs="宋体"/>
                <w:b/>
                <w:bCs/>
                <w:color w:val="auto"/>
                <w:sz w:val="24"/>
                <w:highlight w:val="none"/>
              </w:rPr>
              <w:t>总报价（人民币大写）：                          （小写￥ ：               元）</w:t>
            </w:r>
          </w:p>
        </w:tc>
      </w:tr>
      <w:tr w14:paraId="0D08D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080" w:type="dxa"/>
            <w:gridSpan w:val="8"/>
            <w:noWrap w:val="0"/>
            <w:vAlign w:val="center"/>
          </w:tcPr>
          <w:p w14:paraId="3D28742D">
            <w:pPr>
              <w:pStyle w:val="29"/>
              <w:adjustRightInd/>
              <w:snapToGrid w:val="0"/>
              <w:spacing w:line="360" w:lineRule="auto"/>
              <w:rPr>
                <w:rFonts w:hint="eastAsia"/>
                <w:color w:val="auto"/>
                <w:highlight w:val="none"/>
              </w:rPr>
            </w:pPr>
            <w:r>
              <w:rPr>
                <w:rFonts w:hint="eastAsia"/>
                <w:color w:val="auto"/>
                <w:highlight w:val="none"/>
              </w:rPr>
              <w:t>说  明：1.本响应报价必须以人民币的形式表示。</w:t>
            </w:r>
          </w:p>
          <w:p w14:paraId="48B16B49">
            <w:pPr>
              <w:pStyle w:val="29"/>
              <w:adjustRightInd/>
              <w:snapToGrid w:val="0"/>
              <w:spacing w:line="360" w:lineRule="auto"/>
              <w:rPr>
                <w:rFonts w:hint="eastAsia"/>
                <w:color w:val="auto"/>
                <w:highlight w:val="none"/>
              </w:rPr>
            </w:pPr>
            <w:r>
              <w:rPr>
                <w:rFonts w:hint="eastAsia"/>
                <w:color w:val="auto"/>
                <w:highlight w:val="none"/>
              </w:rPr>
              <w:t>2.总报价按四舍五入原则保留两位小数。</w:t>
            </w:r>
          </w:p>
        </w:tc>
      </w:tr>
    </w:tbl>
    <w:p w14:paraId="75FB6969">
      <w:pPr>
        <w:snapToGrid w:val="0"/>
        <w:spacing w:line="360" w:lineRule="auto"/>
        <w:ind w:right="560"/>
        <w:rPr>
          <w:rFonts w:hint="eastAsia" w:ascii="宋体" w:hAnsi="宋体" w:cs="宋体"/>
          <w:b/>
          <w:bCs/>
          <w:color w:val="auto"/>
          <w:sz w:val="28"/>
          <w:szCs w:val="28"/>
          <w:highlight w:val="none"/>
        </w:rPr>
      </w:pPr>
    </w:p>
    <w:p w14:paraId="7DB532D9">
      <w:pPr>
        <w:snapToGrid w:val="0"/>
        <w:spacing w:line="360" w:lineRule="auto"/>
        <w:ind w:right="560"/>
        <w:rPr>
          <w:rFonts w:ascii="宋体" w:hAnsi="宋体" w:cs="宋体"/>
          <w:b/>
          <w:bCs/>
          <w:color w:val="auto"/>
          <w:sz w:val="28"/>
          <w:szCs w:val="28"/>
          <w:highlight w:val="none"/>
        </w:rPr>
      </w:pPr>
    </w:p>
    <w:p w14:paraId="5EFDDB79">
      <w:pPr>
        <w:snapToGrid w:val="0"/>
        <w:spacing w:line="360" w:lineRule="auto"/>
        <w:ind w:right="560"/>
        <w:rPr>
          <w:rFonts w:ascii="宋体" w:hAnsi="宋体" w:cs="宋体"/>
          <w:b/>
          <w:bCs/>
          <w:color w:val="auto"/>
          <w:sz w:val="28"/>
          <w:szCs w:val="28"/>
          <w:highlight w:val="none"/>
        </w:rPr>
      </w:pPr>
      <w:r>
        <w:rPr>
          <w:rFonts w:hint="eastAsia" w:ascii="宋体" w:hAnsi="宋体" w:cs="宋体"/>
          <w:b/>
          <w:bCs/>
          <w:color w:val="auto"/>
          <w:sz w:val="28"/>
          <w:szCs w:val="28"/>
          <w:highlight w:val="none"/>
          <w:lang w:eastAsia="zh-CN"/>
        </w:rPr>
        <w:t>供应商盖章</w:t>
      </w:r>
      <w:r>
        <w:rPr>
          <w:rFonts w:hint="eastAsia" w:ascii="宋体" w:hAnsi="宋体" w:cs="宋体"/>
          <w:b/>
          <w:bCs/>
          <w:color w:val="auto"/>
          <w:sz w:val="28"/>
          <w:szCs w:val="28"/>
          <w:highlight w:val="none"/>
        </w:rPr>
        <w:t>：</w:t>
      </w:r>
    </w:p>
    <w:p w14:paraId="4BD99283">
      <w:pPr>
        <w:pStyle w:val="31"/>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日    期：________________</w:t>
      </w:r>
    </w:p>
    <w:p w14:paraId="74D69875">
      <w:pPr>
        <w:spacing w:line="360" w:lineRule="auto"/>
        <w:rPr>
          <w:rFonts w:ascii="宋体" w:hAnsi="宋体" w:cs="华文仿宋"/>
          <w:b/>
          <w:bCs/>
          <w:color w:val="auto"/>
          <w:sz w:val="24"/>
          <w:highlight w:val="none"/>
        </w:rPr>
      </w:pPr>
    </w:p>
    <w:p w14:paraId="67A3BDC8">
      <w:pPr>
        <w:pStyle w:val="31"/>
        <w:snapToGrid w:val="0"/>
        <w:spacing w:line="360" w:lineRule="auto"/>
        <w:ind w:firstLine="0" w:firstLineChars="0"/>
        <w:rPr>
          <w:rFonts w:ascii="宋体" w:hAnsi="宋体"/>
          <w:color w:val="auto"/>
          <w:sz w:val="24"/>
          <w:szCs w:val="24"/>
          <w:highlight w:val="none"/>
        </w:rPr>
      </w:pPr>
      <w:r>
        <w:rPr>
          <w:rFonts w:ascii="宋体" w:hAnsi="宋体"/>
          <w:color w:val="auto"/>
          <w:sz w:val="24"/>
          <w:szCs w:val="24"/>
          <w:highlight w:val="none"/>
        </w:rPr>
        <w:br w:type="page"/>
      </w:r>
    </w:p>
    <w:p w14:paraId="132343B8">
      <w:pPr>
        <w:widowControl w:val="0"/>
        <w:spacing w:line="360" w:lineRule="auto"/>
        <w:ind w:firstLine="0" w:firstLineChars="0"/>
        <w:jc w:val="both"/>
        <w:rPr>
          <w:rFonts w:ascii="宋体" w:hAnsi="宋体" w:eastAsia="宋体" w:cs="华文仿宋"/>
          <w:b/>
          <w:bCs/>
          <w:color w:val="auto"/>
          <w:kern w:val="2"/>
          <w:sz w:val="24"/>
          <w:szCs w:val="24"/>
          <w:highlight w:val="none"/>
          <w:lang w:val="en-US" w:eastAsia="zh-CN" w:bidi="ar-SA"/>
        </w:rPr>
      </w:pPr>
    </w:p>
    <w:p w14:paraId="35A40028">
      <w:pPr>
        <w:pStyle w:val="29"/>
        <w:adjustRightInd/>
        <w:snapToGrid w:val="0"/>
        <w:spacing w:line="360" w:lineRule="auto"/>
        <w:jc w:val="center"/>
        <w:rPr>
          <w:rFonts w:hint="eastAsia"/>
          <w:b/>
          <w:bCs/>
          <w:color w:val="auto"/>
          <w:sz w:val="28"/>
          <w:szCs w:val="28"/>
          <w:highlight w:val="none"/>
        </w:rPr>
      </w:pPr>
      <w:r>
        <w:rPr>
          <w:rFonts w:hint="eastAsia"/>
          <w:b/>
          <w:color w:val="auto"/>
          <w:sz w:val="28"/>
          <w:szCs w:val="28"/>
          <w:highlight w:val="none"/>
        </w:rPr>
        <w:t>2.</w:t>
      </w:r>
      <w:r>
        <w:rPr>
          <w:rFonts w:hint="eastAsia"/>
          <w:b/>
          <w:bCs/>
          <w:color w:val="auto"/>
          <w:sz w:val="28"/>
          <w:szCs w:val="28"/>
          <w:highlight w:val="none"/>
        </w:rPr>
        <w:t>主要标的一览表</w:t>
      </w:r>
    </w:p>
    <w:p w14:paraId="2A73AFFB">
      <w:pPr>
        <w:spacing w:line="360" w:lineRule="auto"/>
        <w:ind w:firstLine="560" w:firstLineChars="200"/>
        <w:rPr>
          <w:rFonts w:hint="eastAsia"/>
          <w:color w:val="auto"/>
          <w:sz w:val="28"/>
          <w:szCs w:val="28"/>
          <w:highlight w:val="none"/>
        </w:rPr>
      </w:pPr>
      <w:r>
        <w:rPr>
          <w:rFonts w:hint="eastAsia" w:ascii="宋体" w:hAnsi="宋体" w:cs="宋体"/>
          <w:color w:val="auto"/>
          <w:sz w:val="28"/>
          <w:szCs w:val="28"/>
          <w:highlight w:val="none"/>
        </w:rPr>
        <w:t>此表中主要标的名称和数量由采购人列出，品牌、规格型号和单价由供应商填写,将随成交结果公告一并公告，接受社会监督。</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14:paraId="4C556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noWrap w:val="0"/>
            <w:vAlign w:val="top"/>
          </w:tcPr>
          <w:p w14:paraId="0EDECA07">
            <w:pPr>
              <w:pStyle w:val="29"/>
              <w:adjustRightInd/>
              <w:spacing w:line="360" w:lineRule="auto"/>
              <w:jc w:val="center"/>
              <w:rPr>
                <w:rFonts w:hint="eastAsia" w:cs="华文仿宋"/>
                <w:bCs/>
                <w:color w:val="auto"/>
                <w:sz w:val="28"/>
                <w:szCs w:val="28"/>
                <w:highlight w:val="none"/>
              </w:rPr>
            </w:pPr>
            <w:r>
              <w:rPr>
                <w:rFonts w:hint="eastAsia" w:cs="华文仿宋"/>
                <w:bCs/>
                <w:color w:val="auto"/>
                <w:sz w:val="28"/>
                <w:szCs w:val="28"/>
                <w:highlight w:val="none"/>
              </w:rPr>
              <w:t>货物类</w:t>
            </w:r>
          </w:p>
        </w:tc>
      </w:tr>
      <w:tr w14:paraId="06783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946" w:type="dxa"/>
            <w:noWrap w:val="0"/>
            <w:vAlign w:val="top"/>
          </w:tcPr>
          <w:p w14:paraId="2226DFA7">
            <w:pPr>
              <w:pStyle w:val="29"/>
              <w:adjustRightInd/>
              <w:spacing w:line="360" w:lineRule="auto"/>
              <w:jc w:val="both"/>
              <w:rPr>
                <w:rFonts w:hint="default" w:eastAsia="宋体" w:cs="华文仿宋"/>
                <w:bCs/>
                <w:color w:val="auto"/>
                <w:sz w:val="28"/>
                <w:szCs w:val="28"/>
                <w:highlight w:val="none"/>
                <w:lang w:val="en-US" w:eastAsia="zh-CN"/>
              </w:rPr>
            </w:pPr>
            <w:r>
              <w:rPr>
                <w:rFonts w:hint="eastAsia" w:cs="华文仿宋"/>
                <w:bCs/>
                <w:color w:val="auto"/>
                <w:sz w:val="28"/>
                <w:szCs w:val="28"/>
                <w:highlight w:val="none"/>
              </w:rPr>
              <w:t>名称：</w:t>
            </w:r>
            <w:r>
              <w:rPr>
                <w:rFonts w:hint="eastAsia" w:cs="华文仿宋"/>
                <w:bCs/>
                <w:color w:val="auto"/>
                <w:sz w:val="28"/>
                <w:szCs w:val="28"/>
                <w:highlight w:val="none"/>
                <w:lang w:val="en-US" w:eastAsia="zh-CN"/>
              </w:rPr>
              <w:t>柜式空调（3P）</w:t>
            </w:r>
          </w:p>
          <w:p w14:paraId="2FB8E9DC">
            <w:pPr>
              <w:pStyle w:val="29"/>
              <w:adjustRightInd/>
              <w:spacing w:line="360" w:lineRule="auto"/>
              <w:jc w:val="both"/>
              <w:rPr>
                <w:rFonts w:cs="华文仿宋"/>
                <w:bCs/>
                <w:color w:val="auto"/>
                <w:sz w:val="28"/>
                <w:szCs w:val="28"/>
                <w:highlight w:val="none"/>
              </w:rPr>
            </w:pPr>
            <w:r>
              <w:rPr>
                <w:rFonts w:hint="eastAsia" w:cs="华文仿宋"/>
                <w:bCs/>
                <w:color w:val="auto"/>
                <w:sz w:val="28"/>
                <w:szCs w:val="28"/>
                <w:highlight w:val="none"/>
              </w:rPr>
              <w:t>品牌（如有）：</w:t>
            </w:r>
          </w:p>
          <w:p w14:paraId="6B1740E1">
            <w:pPr>
              <w:pStyle w:val="29"/>
              <w:adjustRightInd/>
              <w:spacing w:line="360" w:lineRule="auto"/>
              <w:jc w:val="both"/>
              <w:rPr>
                <w:rFonts w:cs="华文仿宋"/>
                <w:bCs/>
                <w:color w:val="auto"/>
                <w:sz w:val="28"/>
                <w:szCs w:val="28"/>
                <w:highlight w:val="none"/>
              </w:rPr>
            </w:pPr>
            <w:r>
              <w:rPr>
                <w:rFonts w:hint="eastAsia" w:cs="华文仿宋"/>
                <w:bCs/>
                <w:color w:val="auto"/>
                <w:sz w:val="28"/>
                <w:szCs w:val="28"/>
                <w:highlight w:val="none"/>
              </w:rPr>
              <w:t>规格型号：</w:t>
            </w:r>
          </w:p>
          <w:p w14:paraId="774F0ECB">
            <w:pPr>
              <w:pStyle w:val="29"/>
              <w:adjustRightInd/>
              <w:spacing w:line="360" w:lineRule="auto"/>
              <w:jc w:val="both"/>
              <w:rPr>
                <w:rFonts w:hint="default" w:eastAsia="宋体" w:cs="华文仿宋"/>
                <w:bCs/>
                <w:color w:val="auto"/>
                <w:sz w:val="28"/>
                <w:szCs w:val="28"/>
                <w:highlight w:val="none"/>
                <w:lang w:val="en-US" w:eastAsia="zh-CN"/>
              </w:rPr>
            </w:pPr>
            <w:r>
              <w:rPr>
                <w:rFonts w:hint="eastAsia" w:cs="华文仿宋"/>
                <w:bCs/>
                <w:color w:val="auto"/>
                <w:sz w:val="28"/>
                <w:szCs w:val="28"/>
                <w:highlight w:val="none"/>
              </w:rPr>
              <w:t>数量：</w:t>
            </w:r>
            <w:r>
              <w:rPr>
                <w:rFonts w:hint="eastAsia" w:cs="华文仿宋"/>
                <w:bCs/>
                <w:color w:val="auto"/>
                <w:sz w:val="28"/>
                <w:szCs w:val="28"/>
                <w:highlight w:val="none"/>
                <w:lang w:val="en-US" w:eastAsia="zh-CN"/>
              </w:rPr>
              <w:t>1台</w:t>
            </w:r>
          </w:p>
          <w:p w14:paraId="65FBF363">
            <w:pPr>
              <w:pStyle w:val="29"/>
              <w:spacing w:line="360" w:lineRule="auto"/>
              <w:jc w:val="both"/>
              <w:rPr>
                <w:rFonts w:hint="eastAsia" w:cs="华文仿宋"/>
                <w:bCs/>
                <w:color w:val="auto"/>
                <w:sz w:val="28"/>
                <w:szCs w:val="28"/>
                <w:highlight w:val="none"/>
              </w:rPr>
            </w:pPr>
            <w:r>
              <w:rPr>
                <w:rFonts w:hint="eastAsia" w:cs="华文仿宋"/>
                <w:bCs/>
                <w:color w:val="auto"/>
                <w:sz w:val="28"/>
                <w:szCs w:val="28"/>
                <w:highlight w:val="none"/>
              </w:rPr>
              <w:t>单价：</w:t>
            </w:r>
          </w:p>
        </w:tc>
      </w:tr>
    </w:tbl>
    <w:p w14:paraId="2490972B">
      <w:pPr>
        <w:rPr>
          <w:rFonts w:hint="eastAsia" w:ascii="宋体" w:hAnsi="宋体" w:eastAsia="宋体" w:cs="宋体"/>
          <w:b/>
          <w:bCs/>
          <w:color w:val="auto"/>
          <w:sz w:val="28"/>
          <w:szCs w:val="28"/>
          <w:highlight w:val="none"/>
        </w:rPr>
      </w:pPr>
    </w:p>
    <w:p w14:paraId="38D05AD2">
      <w:pPr>
        <w:rPr>
          <w:rFonts w:hint="eastAsia" w:ascii="宋体" w:hAnsi="宋体" w:eastAsia="宋体" w:cs="宋体"/>
          <w:b/>
          <w:bCs/>
          <w:color w:val="auto"/>
          <w:sz w:val="28"/>
          <w:szCs w:val="28"/>
          <w:highlight w:val="none"/>
        </w:rPr>
      </w:pPr>
    </w:p>
    <w:p w14:paraId="4D3493D8">
      <w:pPr>
        <w:rPr>
          <w:rFonts w:hint="eastAsia" w:ascii="宋体" w:hAnsi="宋体" w:eastAsia="宋体" w:cs="宋体"/>
          <w:b/>
          <w:bCs/>
          <w:color w:val="auto"/>
          <w:sz w:val="28"/>
          <w:szCs w:val="28"/>
          <w:highlight w:val="none"/>
        </w:rPr>
      </w:pPr>
    </w:p>
    <w:p w14:paraId="5C69A4FC">
      <w:pPr>
        <w:rPr>
          <w:rFonts w:hint="eastAsia" w:ascii="宋体" w:hAnsi="宋体" w:eastAsia="宋体" w:cs="宋体"/>
          <w:b/>
          <w:bCs/>
          <w:color w:val="auto"/>
          <w:sz w:val="28"/>
          <w:szCs w:val="28"/>
          <w:highlight w:val="none"/>
        </w:rPr>
      </w:pPr>
    </w:p>
    <w:p w14:paraId="7D3B5591">
      <w:pPr>
        <w:rPr>
          <w:rFonts w:hint="eastAsia" w:ascii="宋体" w:hAnsi="宋体" w:eastAsia="宋体" w:cs="宋体"/>
          <w:b/>
          <w:bCs/>
          <w:color w:val="auto"/>
          <w:sz w:val="28"/>
          <w:szCs w:val="28"/>
          <w:highlight w:val="none"/>
        </w:rPr>
      </w:pPr>
    </w:p>
    <w:p w14:paraId="66DCB9CE">
      <w:pPr>
        <w:rPr>
          <w:rFonts w:hint="eastAsia" w:ascii="宋体" w:hAnsi="宋体" w:eastAsia="宋体" w:cs="宋体"/>
          <w:b/>
          <w:bCs/>
          <w:color w:val="auto"/>
          <w:sz w:val="28"/>
          <w:szCs w:val="28"/>
          <w:highlight w:val="none"/>
        </w:rPr>
      </w:pPr>
    </w:p>
    <w:p w14:paraId="1D740269">
      <w:pPr>
        <w:pStyle w:val="27"/>
        <w:rPr>
          <w:rFonts w:hint="eastAsia" w:ascii="宋体" w:hAnsi="宋体" w:eastAsia="宋体" w:cs="宋体"/>
          <w:b/>
          <w:bCs/>
          <w:color w:val="auto"/>
          <w:sz w:val="28"/>
          <w:szCs w:val="28"/>
          <w:highlight w:val="none"/>
        </w:rPr>
      </w:pPr>
    </w:p>
    <w:p w14:paraId="425252EA">
      <w:pPr>
        <w:rPr>
          <w:rFonts w:hint="eastAsia" w:ascii="宋体" w:hAnsi="宋体" w:eastAsia="宋体" w:cs="宋体"/>
          <w:b/>
          <w:bCs/>
          <w:color w:val="auto"/>
          <w:sz w:val="28"/>
          <w:szCs w:val="28"/>
          <w:highlight w:val="none"/>
        </w:rPr>
      </w:pPr>
    </w:p>
    <w:p w14:paraId="38D2BB91">
      <w:pPr>
        <w:pStyle w:val="2"/>
        <w:rPr>
          <w:rFonts w:hint="eastAsia"/>
          <w:color w:val="auto"/>
          <w:highlight w:val="none"/>
        </w:rPr>
      </w:pPr>
    </w:p>
    <w:p w14:paraId="1F8C9D0E">
      <w:pPr>
        <w:rPr>
          <w:rFonts w:hint="eastAsia" w:ascii="宋体" w:hAnsi="宋体" w:eastAsia="宋体" w:cs="宋体"/>
          <w:b/>
          <w:bCs/>
          <w:color w:val="auto"/>
          <w:sz w:val="28"/>
          <w:szCs w:val="28"/>
          <w:highlight w:val="none"/>
        </w:rPr>
      </w:pPr>
    </w:p>
    <w:p w14:paraId="10BA65DA">
      <w:pPr>
        <w:pStyle w:val="27"/>
        <w:rPr>
          <w:rFonts w:hint="eastAsia" w:ascii="宋体" w:hAnsi="宋体" w:eastAsia="宋体" w:cs="宋体"/>
          <w:b/>
          <w:bCs/>
          <w:color w:val="auto"/>
          <w:sz w:val="28"/>
          <w:szCs w:val="28"/>
          <w:highlight w:val="none"/>
        </w:rPr>
      </w:pPr>
    </w:p>
    <w:p w14:paraId="0228CD20">
      <w:pPr>
        <w:rPr>
          <w:rFonts w:hint="eastAsia" w:ascii="宋体" w:hAnsi="宋体" w:eastAsia="宋体" w:cs="宋体"/>
          <w:b/>
          <w:bCs/>
          <w:color w:val="auto"/>
          <w:sz w:val="28"/>
          <w:szCs w:val="28"/>
          <w:highlight w:val="none"/>
        </w:rPr>
      </w:pPr>
    </w:p>
    <w:p w14:paraId="11479FEB">
      <w:pPr>
        <w:pStyle w:val="27"/>
        <w:rPr>
          <w:rFonts w:hint="eastAsia" w:ascii="宋体" w:hAnsi="宋体" w:eastAsia="宋体" w:cs="宋体"/>
          <w:b/>
          <w:bCs/>
          <w:color w:val="auto"/>
          <w:sz w:val="28"/>
          <w:szCs w:val="28"/>
          <w:highlight w:val="none"/>
        </w:rPr>
      </w:pPr>
    </w:p>
    <w:p w14:paraId="698764C8">
      <w:pPr>
        <w:rPr>
          <w:rFonts w:hint="eastAsia" w:ascii="宋体" w:hAnsi="宋体" w:eastAsia="宋体" w:cs="宋体"/>
          <w:b/>
          <w:bCs/>
          <w:color w:val="auto"/>
          <w:sz w:val="28"/>
          <w:szCs w:val="28"/>
          <w:highlight w:val="none"/>
        </w:rPr>
      </w:pPr>
    </w:p>
    <w:p w14:paraId="6D4C5F2D">
      <w:pPr>
        <w:pStyle w:val="27"/>
        <w:rPr>
          <w:rFonts w:hint="eastAsia"/>
          <w:color w:val="auto"/>
          <w:highlight w:val="none"/>
        </w:rPr>
      </w:pPr>
    </w:p>
    <w:p w14:paraId="4E710A30">
      <w:pPr>
        <w:jc w:val="both"/>
        <w:rPr>
          <w:rFonts w:hint="eastAsia" w:ascii="宋体" w:hAnsi="宋体" w:cs="华文仿宋"/>
          <w:b/>
          <w:color w:val="auto"/>
          <w:sz w:val="28"/>
          <w:szCs w:val="28"/>
          <w:highlight w:val="none"/>
        </w:rPr>
      </w:pPr>
      <w:bookmarkStart w:id="645" w:name="_Toc60582631"/>
      <w:r>
        <w:rPr>
          <w:rFonts w:hint="eastAsia" w:ascii="宋体" w:hAnsi="宋体" w:cs="华文仿宋"/>
          <w:b/>
          <w:color w:val="auto"/>
          <w:sz w:val="28"/>
          <w:szCs w:val="28"/>
          <w:highlight w:val="none"/>
          <w:lang w:val="en-US" w:eastAsia="zh-CN"/>
        </w:rPr>
        <w:t>4</w:t>
      </w:r>
      <w:r>
        <w:rPr>
          <w:rFonts w:hint="eastAsia" w:ascii="宋体" w:hAnsi="宋体" w:cs="华文仿宋"/>
          <w:b/>
          <w:color w:val="auto"/>
          <w:sz w:val="28"/>
          <w:szCs w:val="28"/>
          <w:highlight w:val="none"/>
        </w:rPr>
        <w:t>.中小企业材料</w:t>
      </w:r>
    </w:p>
    <w:p w14:paraId="082FDEF8">
      <w:pPr>
        <w:snapToGrid w:val="0"/>
        <w:spacing w:line="360" w:lineRule="auto"/>
        <w:ind w:firstLine="480" w:firstLineChars="200"/>
        <w:rPr>
          <w:rFonts w:hint="eastAsia"/>
          <w:color w:val="auto"/>
          <w:kern w:val="0"/>
          <w:sz w:val="24"/>
          <w:szCs w:val="21"/>
          <w:highlight w:val="none"/>
        </w:rPr>
      </w:pPr>
    </w:p>
    <w:p w14:paraId="35B2437B">
      <w:pPr>
        <w:wordWrap w:val="0"/>
        <w:autoSpaceDE w:val="0"/>
        <w:autoSpaceDN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中小企业证明文件说明：</w:t>
      </w:r>
    </w:p>
    <w:p w14:paraId="0783B63D">
      <w:pPr>
        <w:wordWrap w:val="0"/>
        <w:autoSpaceDE w:val="0"/>
        <w:autoSpaceDN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如本项目（标段）预留部分采购项目预算专门面向中小企业采购，且要求获得采购合同的供应商将采购项目中的一定比例分包给一家或者多家中小企业的，响应文件中除须提供《中小企业声明函》或《残疾人福利性单位声明函》或由省级以上监狱管理局、戒毒管理局（含新疆生产建设兵团）出具的属于监狱企业的证明文件，还须同时提供《拟分包情况说明》及《分包意向协议》。</w:t>
      </w:r>
    </w:p>
    <w:p w14:paraId="29768D85">
      <w:pPr>
        <w:wordWrap w:val="0"/>
        <w:autoSpaceDE w:val="0"/>
        <w:autoSpaceDN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如本项目（标段）预留部分采购项目预算专门面向中小企业采购，且要求供应商以联合体形式参加采购活动，响应文件中除须提供《中小企业声明函》或《残疾人福利性单位声明函》或由省级以上监狱管理局、戒毒管理局（含新疆生产建设兵团）出具的属于监狱企业的证明文件，还须同时提供《联合体协议书》。</w:t>
      </w:r>
    </w:p>
    <w:p w14:paraId="735F55E7">
      <w:pPr>
        <w:wordWrap w:val="0"/>
        <w:autoSpaceDE w:val="0"/>
        <w:autoSpaceDN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（3）中小企业声明函填写注意事项：</w:t>
      </w:r>
    </w:p>
    <w:p w14:paraId="3E548F7D">
      <w:pPr>
        <w:wordWrap w:val="0"/>
        <w:autoSpaceDE w:val="0"/>
        <w:autoSpaceDN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在货物采购项目中，货物由中小企业制造，即货物由中小企业生产且使用该中小企业商号或者注册商标；2）在工程采购项目中，工程由中小企业承建，即工程施工单位为中小企业；3）在服务采购项目中，服务由中小企业承接，即提供服务的人员为中小企业依照《中华人民共和国劳动合同法》订立劳动合同的从业人员。4）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5）《中小企业声明函》由参加政府采购活动的供应商出具。联合体响应的，《中小企业声明函》可由牵头人出具。6）对于联合体中由中小企业承担的部分，或者分包给中小企业的部分，必须全部由中小企业制造、承建或者承接。供应商应当在声明函“标的名称”部分标明联合体中中小企业承担的具体内容或者中小企业的具体分包内容。7）对于多标的采购项目，供应商应充分、准确地了解所提供货物的制造企业、提供服务的承接企业信息。</w:t>
      </w:r>
    </w:p>
    <w:p w14:paraId="7B886D47">
      <w:pPr>
        <w:wordWrap w:val="0"/>
        <w:autoSpaceDE w:val="0"/>
        <w:autoSpaceDN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项目文件规定的中小企业划分标准所属行业，则按照《关于印发中小企业划型标准规定的通知（工信部联企业﹝2011﹞300号）》及本项目文件规定的中小企业划分标准所属行业执行。</w:t>
      </w:r>
    </w:p>
    <w:p w14:paraId="3B776EAD">
      <w:pPr>
        <w:wordWrap w:val="0"/>
        <w:autoSpaceDE w:val="0"/>
        <w:autoSpaceDN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（5）本项目将</w:t>
      </w:r>
      <w:r>
        <w:rPr>
          <w:rFonts w:ascii="宋体" w:hAnsi="宋体" w:cs="宋体"/>
          <w:color w:val="auto"/>
          <w:sz w:val="24"/>
          <w:highlight w:val="none"/>
        </w:rPr>
        <w:t>对排名第一的</w:t>
      </w:r>
      <w:r>
        <w:rPr>
          <w:rFonts w:hint="eastAsia" w:ascii="宋体" w:hAnsi="宋体" w:cs="宋体"/>
          <w:color w:val="auto"/>
          <w:sz w:val="24"/>
          <w:highlight w:val="none"/>
        </w:rPr>
        <w:t>成交</w:t>
      </w:r>
      <w:r>
        <w:rPr>
          <w:rFonts w:ascii="宋体" w:hAnsi="宋体" w:cs="宋体"/>
          <w:color w:val="auto"/>
          <w:sz w:val="24"/>
          <w:highlight w:val="none"/>
        </w:rPr>
        <w:t>候选人提供的中小企业</w:t>
      </w:r>
      <w:r>
        <w:rPr>
          <w:rFonts w:hint="eastAsia" w:ascii="宋体" w:hAnsi="宋体" w:cs="宋体"/>
          <w:color w:val="auto"/>
          <w:sz w:val="24"/>
          <w:highlight w:val="none"/>
        </w:rPr>
        <w:t>证明材料</w:t>
      </w:r>
      <w:r>
        <w:rPr>
          <w:rFonts w:ascii="宋体" w:hAnsi="宋体" w:cs="宋体"/>
          <w:color w:val="auto"/>
          <w:sz w:val="24"/>
          <w:highlight w:val="none"/>
        </w:rPr>
        <w:t>，</w:t>
      </w:r>
      <w:r>
        <w:rPr>
          <w:rFonts w:hint="eastAsia" w:ascii="宋体" w:hAnsi="宋体" w:cs="宋体"/>
          <w:color w:val="auto"/>
          <w:sz w:val="24"/>
          <w:highlight w:val="none"/>
        </w:rPr>
        <w:t>随成交结果公告</w:t>
      </w:r>
      <w:r>
        <w:rPr>
          <w:rFonts w:ascii="宋体" w:hAnsi="宋体" w:cs="宋体"/>
          <w:color w:val="auto"/>
          <w:sz w:val="24"/>
          <w:highlight w:val="none"/>
        </w:rPr>
        <w:t>一并</w:t>
      </w:r>
      <w:r>
        <w:rPr>
          <w:rFonts w:hint="eastAsia" w:ascii="宋体" w:hAnsi="宋体" w:cs="宋体"/>
          <w:color w:val="auto"/>
          <w:sz w:val="24"/>
          <w:highlight w:val="none"/>
        </w:rPr>
        <w:t>公告</w:t>
      </w:r>
      <w:r>
        <w:rPr>
          <w:rFonts w:ascii="宋体" w:hAnsi="宋体" w:cs="宋体"/>
          <w:color w:val="auto"/>
          <w:sz w:val="24"/>
          <w:highlight w:val="none"/>
        </w:rPr>
        <w:t>。</w:t>
      </w:r>
    </w:p>
    <w:p w14:paraId="08BF883E">
      <w:pPr>
        <w:rPr>
          <w:rFonts w:hint="eastAsia" w:ascii="宋体" w:hAnsi="宋体" w:cs="华文仿宋"/>
          <w:b/>
          <w:bCs/>
          <w:color w:val="auto"/>
          <w:sz w:val="24"/>
          <w:highlight w:val="none"/>
        </w:rPr>
      </w:pPr>
    </w:p>
    <w:p w14:paraId="0B2DEF12">
      <w:pPr>
        <w:ind w:firstLine="2409" w:firstLineChars="1000"/>
        <w:rPr>
          <w:rFonts w:hint="eastAsia" w:ascii="宋体" w:hAnsi="宋体" w:cs="华文仿宋"/>
          <w:b/>
          <w:bCs/>
          <w:color w:val="auto"/>
          <w:sz w:val="24"/>
          <w:highlight w:val="none"/>
        </w:rPr>
      </w:pPr>
    </w:p>
    <w:p w14:paraId="10596180">
      <w:pPr>
        <w:ind w:firstLine="2409" w:firstLineChars="1000"/>
        <w:rPr>
          <w:rFonts w:hint="eastAsia" w:ascii="宋体" w:hAnsi="宋体" w:cs="华文仿宋"/>
          <w:b/>
          <w:bCs/>
          <w:color w:val="auto"/>
          <w:sz w:val="24"/>
          <w:highlight w:val="none"/>
        </w:rPr>
      </w:pPr>
    </w:p>
    <w:p w14:paraId="578AC63A">
      <w:pPr>
        <w:ind w:firstLine="2409" w:firstLineChars="1000"/>
        <w:rPr>
          <w:rFonts w:hint="eastAsia" w:ascii="宋体" w:hAnsi="宋体" w:cs="华文仿宋"/>
          <w:b/>
          <w:bCs/>
          <w:color w:val="auto"/>
          <w:sz w:val="24"/>
          <w:highlight w:val="none"/>
        </w:rPr>
      </w:pPr>
    </w:p>
    <w:p w14:paraId="65985D0E">
      <w:pPr>
        <w:ind w:firstLine="2409" w:firstLineChars="1000"/>
        <w:rPr>
          <w:rFonts w:hint="eastAsia" w:ascii="宋体" w:hAnsi="宋体" w:cs="华文仿宋"/>
          <w:b/>
          <w:bCs/>
          <w:color w:val="auto"/>
          <w:sz w:val="24"/>
          <w:highlight w:val="none"/>
        </w:rPr>
      </w:pPr>
    </w:p>
    <w:p w14:paraId="67FFEB9A">
      <w:pPr>
        <w:rPr>
          <w:rFonts w:hint="eastAsia" w:ascii="宋体" w:hAnsi="宋体" w:cs="华文仿宋"/>
          <w:b/>
          <w:bCs/>
          <w:color w:val="auto"/>
          <w:sz w:val="24"/>
          <w:highlight w:val="none"/>
        </w:rPr>
      </w:pPr>
    </w:p>
    <w:p w14:paraId="4FD429AE">
      <w:pPr>
        <w:rPr>
          <w:rFonts w:hint="eastAsia" w:ascii="宋体" w:hAnsi="宋体" w:cs="华文仿宋"/>
          <w:b/>
          <w:bCs/>
          <w:color w:val="auto"/>
          <w:sz w:val="24"/>
          <w:highlight w:val="none"/>
        </w:rPr>
      </w:pPr>
    </w:p>
    <w:p w14:paraId="26F068F6">
      <w:pPr>
        <w:rPr>
          <w:rFonts w:hint="eastAsia" w:ascii="宋体" w:hAnsi="宋体" w:cs="华文仿宋"/>
          <w:b/>
          <w:bCs/>
          <w:color w:val="auto"/>
          <w:sz w:val="24"/>
          <w:highlight w:val="none"/>
        </w:rPr>
      </w:pPr>
    </w:p>
    <w:p w14:paraId="241EAFF1">
      <w:pPr>
        <w:rPr>
          <w:rFonts w:hint="eastAsia" w:ascii="宋体" w:hAnsi="宋体" w:cs="华文仿宋"/>
          <w:b/>
          <w:bCs/>
          <w:color w:val="auto"/>
          <w:sz w:val="24"/>
          <w:highlight w:val="none"/>
        </w:rPr>
      </w:pPr>
    </w:p>
    <w:p w14:paraId="4FFA8328">
      <w:pPr>
        <w:rPr>
          <w:rFonts w:hint="eastAsia" w:ascii="宋体" w:hAnsi="宋体" w:cs="华文仿宋"/>
          <w:b/>
          <w:bCs/>
          <w:color w:val="auto"/>
          <w:sz w:val="24"/>
          <w:highlight w:val="none"/>
        </w:rPr>
      </w:pPr>
    </w:p>
    <w:p w14:paraId="74038F23">
      <w:pPr>
        <w:rPr>
          <w:rFonts w:hint="eastAsia" w:ascii="宋体" w:hAnsi="宋体" w:cs="华文仿宋"/>
          <w:b/>
          <w:bCs/>
          <w:color w:val="auto"/>
          <w:sz w:val="24"/>
          <w:highlight w:val="none"/>
        </w:rPr>
      </w:pPr>
    </w:p>
    <w:p w14:paraId="39CC7DC4">
      <w:pPr>
        <w:rPr>
          <w:rFonts w:hint="eastAsia" w:ascii="宋体" w:hAnsi="宋体" w:cs="华文仿宋"/>
          <w:b/>
          <w:bCs/>
          <w:color w:val="auto"/>
          <w:sz w:val="24"/>
          <w:highlight w:val="none"/>
        </w:rPr>
      </w:pPr>
    </w:p>
    <w:p w14:paraId="003F81DE">
      <w:pPr>
        <w:rPr>
          <w:rFonts w:hint="eastAsia" w:ascii="宋体" w:hAnsi="宋体" w:cs="华文仿宋"/>
          <w:b/>
          <w:bCs/>
          <w:color w:val="auto"/>
          <w:sz w:val="24"/>
          <w:highlight w:val="none"/>
        </w:rPr>
      </w:pPr>
    </w:p>
    <w:p w14:paraId="25ED6A2A">
      <w:pPr>
        <w:rPr>
          <w:rFonts w:hint="eastAsia" w:ascii="宋体" w:hAnsi="宋体" w:cs="华文仿宋"/>
          <w:b/>
          <w:bCs/>
          <w:color w:val="auto"/>
          <w:sz w:val="24"/>
          <w:highlight w:val="none"/>
        </w:rPr>
      </w:pPr>
    </w:p>
    <w:p w14:paraId="1556F492">
      <w:pPr>
        <w:rPr>
          <w:rFonts w:hint="eastAsia" w:ascii="宋体" w:hAnsi="宋体" w:cs="华文仿宋"/>
          <w:b/>
          <w:bCs/>
          <w:color w:val="auto"/>
          <w:sz w:val="24"/>
          <w:highlight w:val="none"/>
        </w:rPr>
      </w:pPr>
    </w:p>
    <w:p w14:paraId="4A323EDD">
      <w:pPr>
        <w:rPr>
          <w:rFonts w:hint="eastAsia" w:ascii="宋体" w:hAnsi="宋体" w:cs="华文仿宋"/>
          <w:b/>
          <w:bCs/>
          <w:color w:val="auto"/>
          <w:sz w:val="24"/>
          <w:highlight w:val="none"/>
        </w:rPr>
      </w:pPr>
    </w:p>
    <w:p w14:paraId="2F23F1F3">
      <w:pPr>
        <w:rPr>
          <w:rFonts w:hint="eastAsia" w:ascii="宋体" w:hAnsi="宋体" w:cs="华文仿宋"/>
          <w:b/>
          <w:bCs/>
          <w:color w:val="auto"/>
          <w:sz w:val="24"/>
          <w:highlight w:val="none"/>
        </w:rPr>
      </w:pPr>
    </w:p>
    <w:p w14:paraId="7E9C40D1">
      <w:pPr>
        <w:rPr>
          <w:rFonts w:hint="eastAsia" w:ascii="宋体" w:hAnsi="宋体" w:cs="华文仿宋"/>
          <w:b/>
          <w:bCs/>
          <w:color w:val="auto"/>
          <w:sz w:val="24"/>
          <w:highlight w:val="none"/>
        </w:rPr>
      </w:pPr>
    </w:p>
    <w:p w14:paraId="3317CBA5">
      <w:pPr>
        <w:rPr>
          <w:rFonts w:hint="eastAsia" w:ascii="宋体" w:hAnsi="宋体" w:cs="华文仿宋"/>
          <w:b/>
          <w:bCs/>
          <w:color w:val="auto"/>
          <w:sz w:val="24"/>
          <w:highlight w:val="none"/>
        </w:rPr>
      </w:pPr>
    </w:p>
    <w:p w14:paraId="669FFD3C">
      <w:pPr>
        <w:rPr>
          <w:color w:val="auto"/>
          <w:highlight w:val="none"/>
        </w:rPr>
        <w:sectPr>
          <w:headerReference r:id="rId11" w:type="default"/>
          <w:pgSz w:w="11906" w:h="16838"/>
          <w:pgMar w:top="1247" w:right="1247" w:bottom="1247" w:left="1247" w:header="737" w:footer="850" w:gutter="0"/>
          <w:cols w:space="720" w:num="1"/>
          <w:docGrid w:type="lines" w:linePitch="312" w:charSpace="0"/>
        </w:sectPr>
      </w:pPr>
    </w:p>
    <w:p w14:paraId="5EEC547E">
      <w:pPr>
        <w:rPr>
          <w:rFonts w:hint="eastAsia" w:ascii="宋体" w:hAnsi="宋体"/>
          <w:color w:val="auto"/>
          <w:sz w:val="24"/>
          <w:highlight w:val="none"/>
        </w:rPr>
      </w:pPr>
    </w:p>
    <w:p w14:paraId="45584582">
      <w:pPr>
        <w:pStyle w:val="29"/>
        <w:wordWrap w:val="0"/>
        <w:spacing w:line="432" w:lineRule="auto"/>
        <w:jc w:val="both"/>
        <w:rPr>
          <w:color w:val="auto"/>
          <w:highlight w:val="none"/>
        </w:rPr>
      </w:pPr>
      <w:bookmarkStart w:id="646" w:name="OLE_LINK13"/>
      <w:bookmarkStart w:id="647" w:name="OLE_LINK14"/>
      <w:r>
        <w:rPr>
          <w:rFonts w:hint="eastAsia"/>
          <w:color w:val="auto"/>
          <w:highlight w:val="none"/>
        </w:rPr>
        <w:t>附:</w:t>
      </w:r>
    </w:p>
    <w:p w14:paraId="7F8A0ED5">
      <w:pPr>
        <w:pStyle w:val="31"/>
        <w:adjustRightInd w:val="0"/>
        <w:snapToGrid w:val="0"/>
        <w:spacing w:line="360" w:lineRule="auto"/>
        <w:ind w:firstLine="2811" w:firstLineChars="1000"/>
        <w:rPr>
          <w:rFonts w:hint="eastAsia" w:ascii="仿宋" w:hAnsi="仿宋" w:eastAsia="仿宋" w:cs="仿宋"/>
          <w:color w:val="auto"/>
          <w:highlight w:val="none"/>
        </w:rPr>
      </w:pPr>
      <w:r>
        <w:rPr>
          <w:rFonts w:hint="eastAsia" w:ascii="仿宋" w:hAnsi="仿宋" w:eastAsia="仿宋" w:cs="仿宋"/>
          <w:color w:val="auto"/>
          <w:highlight w:val="none"/>
        </w:rPr>
        <w:t>中小企业声明函（货物）</w:t>
      </w:r>
    </w:p>
    <w:p w14:paraId="276CC6A9">
      <w:pPr>
        <w:pStyle w:val="31"/>
        <w:adjustRightInd w:val="0"/>
        <w:snapToGrid w:val="0"/>
        <w:spacing w:line="360" w:lineRule="auto"/>
        <w:ind w:firstLine="840" w:firstLineChars="3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本公司（联合体）郑重声明，根据《政府采购促进中小企业发展管理办法》（财库〔2020〕46号）的规定，本公司（联合体）参加</w:t>
      </w:r>
      <w:r>
        <w:rPr>
          <w:rFonts w:hint="eastAsia" w:ascii="仿宋" w:hAnsi="仿宋" w:eastAsia="仿宋" w:cs="仿宋"/>
          <w:b w:val="0"/>
          <w:bCs w:val="0"/>
          <w:i/>
          <w:iCs/>
          <w:color w:val="auto"/>
          <w:highlight w:val="none"/>
          <w:u w:val="single"/>
        </w:rPr>
        <w:t>（单位名称）</w:t>
      </w:r>
      <w:r>
        <w:rPr>
          <w:rFonts w:hint="eastAsia" w:ascii="仿宋" w:hAnsi="仿宋" w:eastAsia="仿宋" w:cs="仿宋"/>
          <w:b w:val="0"/>
          <w:bCs w:val="0"/>
          <w:color w:val="auto"/>
          <w:highlight w:val="none"/>
        </w:rPr>
        <w:t>的</w:t>
      </w:r>
      <w:r>
        <w:rPr>
          <w:rFonts w:hint="eastAsia" w:ascii="仿宋" w:hAnsi="仿宋" w:eastAsia="仿宋" w:cs="仿宋"/>
          <w:b w:val="0"/>
          <w:bCs w:val="0"/>
          <w:color w:val="auto"/>
          <w:highlight w:val="none"/>
          <w:u w:val="single"/>
        </w:rPr>
        <w:t>（</w:t>
      </w:r>
      <w:r>
        <w:rPr>
          <w:rFonts w:hint="eastAsia" w:ascii="仿宋" w:hAnsi="仿宋" w:eastAsia="仿宋" w:cs="仿宋"/>
          <w:b w:val="0"/>
          <w:bCs w:val="0"/>
          <w:i/>
          <w:iCs/>
          <w:color w:val="auto"/>
          <w:highlight w:val="none"/>
          <w:u w:val="single"/>
        </w:rPr>
        <w:t>项目名称</w:t>
      </w:r>
      <w:r>
        <w:rPr>
          <w:rFonts w:hint="eastAsia" w:ascii="仿宋" w:hAnsi="仿宋" w:eastAsia="仿宋" w:cs="仿宋"/>
          <w:b w:val="0"/>
          <w:bCs w:val="0"/>
          <w:color w:val="auto"/>
          <w:highlight w:val="none"/>
          <w:u w:val="single"/>
        </w:rPr>
        <w:t>）</w:t>
      </w:r>
      <w:r>
        <w:rPr>
          <w:rFonts w:hint="eastAsia" w:ascii="仿宋" w:hAnsi="仿宋" w:eastAsia="仿宋" w:cs="仿宋"/>
          <w:b w:val="0"/>
          <w:bCs w:val="0"/>
          <w:color w:val="auto"/>
          <w:highlight w:val="none"/>
        </w:rPr>
        <w:t>采购活动，提供的货物全部由符合政策要求的中小企业制造。相关企业（含联合体中的中小企业、签订分包意向协议的中小企业）的具体情况如下：</w:t>
      </w:r>
    </w:p>
    <w:p w14:paraId="52E792D7">
      <w:pPr>
        <w:pStyle w:val="31"/>
        <w:adjustRightInd w:val="0"/>
        <w:snapToGrid w:val="0"/>
        <w:spacing w:line="360" w:lineRule="auto"/>
        <w:ind w:firstLine="560"/>
        <w:rPr>
          <w:rFonts w:hint="eastAsia" w:ascii="仿宋" w:hAnsi="仿宋" w:eastAsia="仿宋" w:cs="仿宋"/>
          <w:b w:val="0"/>
          <w:bCs w:val="0"/>
          <w:i/>
          <w:iCs/>
          <w:color w:val="auto"/>
          <w:highlight w:val="none"/>
          <w:u w:val="single"/>
        </w:rPr>
      </w:pPr>
      <w:r>
        <w:rPr>
          <w:rFonts w:hint="eastAsia" w:ascii="仿宋" w:hAnsi="仿宋" w:eastAsia="仿宋" w:cs="仿宋"/>
          <w:b w:val="0"/>
          <w:bCs w:val="0"/>
          <w:i/>
          <w:iCs/>
          <w:color w:val="auto"/>
          <w:highlight w:val="none"/>
        </w:rPr>
        <w:t>1.</w:t>
      </w:r>
      <w:r>
        <w:rPr>
          <w:rFonts w:hint="eastAsia" w:ascii="仿宋" w:hAnsi="仿宋" w:eastAsia="仿宋" w:cs="仿宋"/>
          <w:b w:val="0"/>
          <w:bCs w:val="0"/>
          <w:i/>
          <w:iCs/>
          <w:color w:val="auto"/>
          <w:highlight w:val="none"/>
          <w:u w:val="single"/>
        </w:rPr>
        <w:t>（标的名称）</w:t>
      </w:r>
      <w:r>
        <w:rPr>
          <w:rFonts w:hint="eastAsia" w:ascii="仿宋" w:hAnsi="仿宋" w:eastAsia="仿宋" w:cs="仿宋"/>
          <w:b w:val="0"/>
          <w:bCs w:val="0"/>
          <w:i/>
          <w:iCs/>
          <w:color w:val="auto"/>
          <w:highlight w:val="none"/>
        </w:rPr>
        <w:t>，</w:t>
      </w:r>
      <w:r>
        <w:rPr>
          <w:rFonts w:hint="eastAsia" w:ascii="仿宋" w:hAnsi="仿宋" w:eastAsia="仿宋" w:cs="仿宋"/>
          <w:b w:val="0"/>
          <w:bCs w:val="0"/>
          <w:color w:val="auto"/>
          <w:highlight w:val="none"/>
        </w:rPr>
        <w:t>属于</w:t>
      </w:r>
      <w:r>
        <w:rPr>
          <w:rFonts w:hint="eastAsia" w:ascii="仿宋" w:hAnsi="仿宋" w:eastAsia="仿宋" w:cs="仿宋"/>
          <w:b w:val="0"/>
          <w:bCs w:val="0"/>
          <w:i/>
          <w:iCs/>
          <w:color w:val="auto"/>
          <w:highlight w:val="none"/>
          <w:u w:val="single"/>
        </w:rPr>
        <w:t>（所属行业）</w:t>
      </w:r>
      <w:r>
        <w:rPr>
          <w:rFonts w:hint="eastAsia" w:ascii="仿宋" w:hAnsi="仿宋" w:eastAsia="仿宋" w:cs="仿宋"/>
          <w:b w:val="0"/>
          <w:bCs w:val="0"/>
          <w:color w:val="auto"/>
          <w:highlight w:val="none"/>
        </w:rPr>
        <w:t>；制造商为</w:t>
      </w:r>
      <w:r>
        <w:rPr>
          <w:rFonts w:hint="eastAsia" w:ascii="仿宋" w:hAnsi="仿宋" w:eastAsia="仿宋" w:cs="仿宋"/>
          <w:b w:val="0"/>
          <w:bCs w:val="0"/>
          <w:i/>
          <w:iCs/>
          <w:color w:val="auto"/>
          <w:highlight w:val="none"/>
          <w:u w:val="single"/>
        </w:rPr>
        <w:t>（企业名称）</w:t>
      </w:r>
      <w:r>
        <w:rPr>
          <w:rFonts w:hint="eastAsia" w:ascii="仿宋" w:hAnsi="仿宋" w:eastAsia="仿宋" w:cs="仿宋"/>
          <w:b w:val="0"/>
          <w:bCs w:val="0"/>
          <w:color w:val="auto"/>
          <w:highlight w:val="none"/>
        </w:rPr>
        <w:t>，从业人员</w:t>
      </w:r>
      <w:r>
        <w:rPr>
          <w:rFonts w:hint="eastAsia" w:ascii="仿宋" w:hAnsi="仿宋" w:eastAsia="仿宋" w:cs="仿宋"/>
          <w:b w:val="0"/>
          <w:bCs w:val="0"/>
          <w:color w:val="auto"/>
          <w:highlight w:val="none"/>
          <w:u w:val="single"/>
        </w:rPr>
        <w:t xml:space="preserve">         </w:t>
      </w:r>
      <w:r>
        <w:rPr>
          <w:rFonts w:hint="eastAsia" w:ascii="仿宋" w:hAnsi="仿宋" w:eastAsia="仿宋" w:cs="仿宋"/>
          <w:b w:val="0"/>
          <w:bCs w:val="0"/>
          <w:color w:val="auto"/>
          <w:highlight w:val="none"/>
        </w:rPr>
        <w:t>人，营业收入为</w:t>
      </w:r>
      <w:r>
        <w:rPr>
          <w:rFonts w:hint="eastAsia" w:ascii="仿宋" w:hAnsi="仿宋" w:eastAsia="仿宋" w:cs="仿宋"/>
          <w:b w:val="0"/>
          <w:bCs w:val="0"/>
          <w:color w:val="auto"/>
          <w:highlight w:val="none"/>
          <w:u w:val="single"/>
        </w:rPr>
        <w:t xml:space="preserve">       </w:t>
      </w:r>
      <w:r>
        <w:rPr>
          <w:rFonts w:hint="eastAsia" w:ascii="仿宋" w:hAnsi="仿宋" w:eastAsia="仿宋" w:cs="仿宋"/>
          <w:b w:val="0"/>
          <w:bCs w:val="0"/>
          <w:color w:val="auto"/>
          <w:highlight w:val="none"/>
        </w:rPr>
        <w:t>万元，资产总额为</w:t>
      </w:r>
      <w:r>
        <w:rPr>
          <w:rFonts w:hint="eastAsia" w:ascii="仿宋" w:hAnsi="仿宋" w:eastAsia="仿宋" w:cs="仿宋"/>
          <w:b w:val="0"/>
          <w:bCs w:val="0"/>
          <w:color w:val="auto"/>
          <w:highlight w:val="none"/>
          <w:u w:val="single"/>
        </w:rPr>
        <w:t xml:space="preserve">        </w:t>
      </w:r>
      <w:r>
        <w:rPr>
          <w:rFonts w:hint="eastAsia" w:ascii="仿宋" w:hAnsi="仿宋" w:eastAsia="仿宋" w:cs="仿宋"/>
          <w:b w:val="0"/>
          <w:bCs w:val="0"/>
          <w:color w:val="auto"/>
          <w:highlight w:val="none"/>
        </w:rPr>
        <w:t>万元</w:t>
      </w:r>
      <w:r>
        <w:rPr>
          <w:rFonts w:hint="eastAsia" w:ascii="仿宋" w:hAnsi="仿宋" w:eastAsia="仿宋" w:cs="仿宋"/>
          <w:b w:val="0"/>
          <w:bCs w:val="0"/>
          <w:color w:val="auto"/>
          <w:highlight w:val="none"/>
          <w:vertAlign w:val="superscript"/>
        </w:rPr>
        <w:t>1</w:t>
      </w:r>
      <w:r>
        <w:rPr>
          <w:rFonts w:hint="eastAsia" w:ascii="仿宋" w:hAnsi="仿宋" w:eastAsia="仿宋" w:cs="仿宋"/>
          <w:b w:val="0"/>
          <w:bCs w:val="0"/>
          <w:color w:val="auto"/>
          <w:highlight w:val="none"/>
        </w:rPr>
        <w:t>，属于</w:t>
      </w:r>
      <w:r>
        <w:rPr>
          <w:rFonts w:hint="eastAsia" w:ascii="仿宋" w:hAnsi="仿宋" w:eastAsia="仿宋" w:cs="仿宋"/>
          <w:b w:val="0"/>
          <w:bCs w:val="0"/>
          <w:i/>
          <w:iCs/>
          <w:color w:val="auto"/>
          <w:highlight w:val="none"/>
          <w:u w:val="single"/>
        </w:rPr>
        <w:t>（中型企业、小型企业、微型企业）</w:t>
      </w:r>
      <w:r>
        <w:rPr>
          <w:rFonts w:hint="eastAsia" w:ascii="仿宋" w:hAnsi="仿宋" w:eastAsia="仿宋" w:cs="仿宋"/>
          <w:b w:val="0"/>
          <w:bCs w:val="0"/>
          <w:color w:val="auto"/>
          <w:highlight w:val="none"/>
        </w:rPr>
        <w:t>，</w:t>
      </w:r>
    </w:p>
    <w:p w14:paraId="1537EF76">
      <w:pPr>
        <w:pStyle w:val="31"/>
        <w:adjustRightInd w:val="0"/>
        <w:snapToGrid w:val="0"/>
        <w:spacing w:line="360" w:lineRule="auto"/>
        <w:ind w:firstLine="560"/>
        <w:rPr>
          <w:rFonts w:hint="eastAsia" w:ascii="仿宋" w:hAnsi="仿宋" w:eastAsia="仿宋" w:cs="仿宋"/>
          <w:b w:val="0"/>
          <w:bCs w:val="0"/>
          <w:i/>
          <w:iCs/>
          <w:color w:val="auto"/>
          <w:highlight w:val="none"/>
          <w:u w:val="single"/>
        </w:rPr>
      </w:pPr>
      <w:r>
        <w:rPr>
          <w:rFonts w:hint="eastAsia" w:ascii="仿宋" w:hAnsi="仿宋" w:eastAsia="仿宋" w:cs="仿宋"/>
          <w:b w:val="0"/>
          <w:bCs w:val="0"/>
          <w:i/>
          <w:iCs/>
          <w:color w:val="auto"/>
          <w:highlight w:val="none"/>
        </w:rPr>
        <w:t>2.</w:t>
      </w:r>
      <w:r>
        <w:rPr>
          <w:rFonts w:hint="eastAsia" w:ascii="仿宋" w:hAnsi="仿宋" w:eastAsia="仿宋" w:cs="仿宋"/>
          <w:b w:val="0"/>
          <w:bCs w:val="0"/>
          <w:i/>
          <w:iCs/>
          <w:color w:val="auto"/>
          <w:highlight w:val="none"/>
          <w:u w:val="single"/>
        </w:rPr>
        <w:t>（标的名称）</w:t>
      </w:r>
      <w:r>
        <w:rPr>
          <w:rFonts w:hint="eastAsia" w:ascii="仿宋" w:hAnsi="仿宋" w:eastAsia="仿宋" w:cs="仿宋"/>
          <w:b w:val="0"/>
          <w:bCs w:val="0"/>
          <w:i/>
          <w:iCs/>
          <w:color w:val="auto"/>
          <w:highlight w:val="none"/>
        </w:rPr>
        <w:t>，</w:t>
      </w:r>
      <w:r>
        <w:rPr>
          <w:rFonts w:hint="eastAsia" w:ascii="仿宋" w:hAnsi="仿宋" w:eastAsia="仿宋" w:cs="仿宋"/>
          <w:b w:val="0"/>
          <w:bCs w:val="0"/>
          <w:color w:val="auto"/>
          <w:highlight w:val="none"/>
        </w:rPr>
        <w:t>属于</w:t>
      </w:r>
      <w:r>
        <w:rPr>
          <w:rFonts w:hint="eastAsia" w:ascii="仿宋" w:hAnsi="仿宋" w:eastAsia="仿宋" w:cs="仿宋"/>
          <w:b w:val="0"/>
          <w:bCs w:val="0"/>
          <w:i/>
          <w:iCs/>
          <w:color w:val="auto"/>
          <w:highlight w:val="none"/>
          <w:u w:val="single"/>
        </w:rPr>
        <w:t>（所属行业）</w:t>
      </w:r>
      <w:r>
        <w:rPr>
          <w:rFonts w:hint="eastAsia" w:ascii="仿宋" w:hAnsi="仿宋" w:eastAsia="仿宋" w:cs="仿宋"/>
          <w:b w:val="0"/>
          <w:bCs w:val="0"/>
          <w:color w:val="auto"/>
          <w:highlight w:val="none"/>
        </w:rPr>
        <w:t>；制造商为</w:t>
      </w:r>
      <w:r>
        <w:rPr>
          <w:rFonts w:hint="eastAsia" w:ascii="仿宋" w:hAnsi="仿宋" w:eastAsia="仿宋" w:cs="仿宋"/>
          <w:b w:val="0"/>
          <w:bCs w:val="0"/>
          <w:i/>
          <w:iCs/>
          <w:color w:val="auto"/>
          <w:highlight w:val="none"/>
          <w:u w:val="single"/>
        </w:rPr>
        <w:t>（企业名称）</w:t>
      </w:r>
      <w:r>
        <w:rPr>
          <w:rFonts w:hint="eastAsia" w:ascii="仿宋" w:hAnsi="仿宋" w:eastAsia="仿宋" w:cs="仿宋"/>
          <w:b w:val="0"/>
          <w:bCs w:val="0"/>
          <w:color w:val="auto"/>
          <w:highlight w:val="none"/>
        </w:rPr>
        <w:t>，从业人员</w:t>
      </w:r>
      <w:r>
        <w:rPr>
          <w:rFonts w:hint="eastAsia" w:ascii="仿宋" w:hAnsi="仿宋" w:eastAsia="仿宋" w:cs="仿宋"/>
          <w:b w:val="0"/>
          <w:bCs w:val="0"/>
          <w:color w:val="auto"/>
          <w:highlight w:val="none"/>
          <w:u w:val="single"/>
        </w:rPr>
        <w:t xml:space="preserve">         </w:t>
      </w:r>
      <w:r>
        <w:rPr>
          <w:rFonts w:hint="eastAsia" w:ascii="仿宋" w:hAnsi="仿宋" w:eastAsia="仿宋" w:cs="仿宋"/>
          <w:b w:val="0"/>
          <w:bCs w:val="0"/>
          <w:color w:val="auto"/>
          <w:highlight w:val="none"/>
        </w:rPr>
        <w:t>人，营业收入为</w:t>
      </w:r>
      <w:r>
        <w:rPr>
          <w:rFonts w:hint="eastAsia" w:ascii="仿宋" w:hAnsi="仿宋" w:eastAsia="仿宋" w:cs="仿宋"/>
          <w:b w:val="0"/>
          <w:bCs w:val="0"/>
          <w:color w:val="auto"/>
          <w:highlight w:val="none"/>
          <w:u w:val="single"/>
        </w:rPr>
        <w:t xml:space="preserve">       </w:t>
      </w:r>
      <w:r>
        <w:rPr>
          <w:rFonts w:hint="eastAsia" w:ascii="仿宋" w:hAnsi="仿宋" w:eastAsia="仿宋" w:cs="仿宋"/>
          <w:b w:val="0"/>
          <w:bCs w:val="0"/>
          <w:color w:val="auto"/>
          <w:highlight w:val="none"/>
        </w:rPr>
        <w:t>万元，资产总额为</w:t>
      </w:r>
      <w:r>
        <w:rPr>
          <w:rFonts w:hint="eastAsia" w:ascii="仿宋" w:hAnsi="仿宋" w:eastAsia="仿宋" w:cs="仿宋"/>
          <w:b w:val="0"/>
          <w:bCs w:val="0"/>
          <w:color w:val="auto"/>
          <w:highlight w:val="none"/>
          <w:u w:val="single"/>
        </w:rPr>
        <w:t xml:space="preserve">        </w:t>
      </w:r>
      <w:r>
        <w:rPr>
          <w:rFonts w:hint="eastAsia" w:ascii="仿宋" w:hAnsi="仿宋" w:eastAsia="仿宋" w:cs="仿宋"/>
          <w:b w:val="0"/>
          <w:bCs w:val="0"/>
          <w:color w:val="auto"/>
          <w:highlight w:val="none"/>
        </w:rPr>
        <w:t>万元，属于</w:t>
      </w:r>
      <w:r>
        <w:rPr>
          <w:rFonts w:hint="eastAsia" w:ascii="仿宋" w:hAnsi="仿宋" w:eastAsia="仿宋" w:cs="仿宋"/>
          <w:b w:val="0"/>
          <w:bCs w:val="0"/>
          <w:i/>
          <w:iCs/>
          <w:color w:val="auto"/>
          <w:highlight w:val="none"/>
          <w:u w:val="single"/>
        </w:rPr>
        <w:t>（中型企业、小型企业、微型企业）</w:t>
      </w:r>
      <w:r>
        <w:rPr>
          <w:rFonts w:hint="eastAsia" w:ascii="仿宋" w:hAnsi="仿宋" w:eastAsia="仿宋" w:cs="仿宋"/>
          <w:b w:val="0"/>
          <w:bCs w:val="0"/>
          <w:color w:val="auto"/>
          <w:highlight w:val="none"/>
        </w:rPr>
        <w:t>，</w:t>
      </w:r>
    </w:p>
    <w:p w14:paraId="6086E45F">
      <w:pPr>
        <w:pStyle w:val="31"/>
        <w:adjustRightInd w:val="0"/>
        <w:snapToGrid w:val="0"/>
        <w:spacing w:line="360" w:lineRule="auto"/>
        <w:ind w:firstLine="840" w:firstLineChars="3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w:t>
      </w:r>
    </w:p>
    <w:p w14:paraId="7B316DF9">
      <w:pPr>
        <w:pStyle w:val="31"/>
        <w:adjustRightInd w:val="0"/>
        <w:snapToGrid w:val="0"/>
        <w:spacing w:line="360" w:lineRule="auto"/>
        <w:ind w:firstLine="840" w:firstLineChars="3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以上企业，不属于大企业的分支机构，不存在控股股东为大企业的情形，也不存在与大企业的负责人为同一人的情形。</w:t>
      </w:r>
    </w:p>
    <w:p w14:paraId="6C40DCBE">
      <w:pPr>
        <w:pStyle w:val="31"/>
        <w:adjustRightInd w:val="0"/>
        <w:snapToGrid w:val="0"/>
        <w:spacing w:line="360" w:lineRule="auto"/>
        <w:ind w:firstLine="840" w:firstLineChars="3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本企业对上述声明内容的真实性负责。如有虚假，将依法承担相应责任。</w:t>
      </w:r>
    </w:p>
    <w:p w14:paraId="1213F983">
      <w:pPr>
        <w:pStyle w:val="31"/>
        <w:adjustRightInd w:val="0"/>
        <w:snapToGrid w:val="0"/>
        <w:spacing w:line="360" w:lineRule="auto"/>
        <w:ind w:firstLine="5320" w:firstLineChars="19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企业名称（盖章）</w:t>
      </w:r>
    </w:p>
    <w:p w14:paraId="5451A386">
      <w:pPr>
        <w:pStyle w:val="31"/>
        <w:adjustRightInd w:val="0"/>
        <w:snapToGrid w:val="0"/>
        <w:spacing w:line="360" w:lineRule="auto"/>
        <w:ind w:firstLine="5320" w:firstLineChars="19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日期：</w:t>
      </w:r>
      <w:r>
        <w:rPr>
          <w:rFonts w:hint="eastAsia" w:ascii="仿宋" w:hAnsi="仿宋" w:eastAsia="仿宋" w:cs="仿宋"/>
          <w:b w:val="0"/>
          <w:bCs w:val="0"/>
          <w:color w:val="auto"/>
          <w:highlight w:val="none"/>
          <w:u w:val="single"/>
        </w:rPr>
        <w:t xml:space="preserve">               </w:t>
      </w:r>
    </w:p>
    <w:p w14:paraId="0F7A5B93">
      <w:pPr>
        <w:pStyle w:val="31"/>
        <w:adjustRightInd w:val="0"/>
        <w:snapToGrid w:val="0"/>
        <w:spacing w:line="360" w:lineRule="auto"/>
        <w:ind w:firstLine="0" w:firstLineChars="0"/>
        <w:jc w:val="left"/>
        <w:rPr>
          <w:rFonts w:hint="eastAsia" w:ascii="仿宋" w:hAnsi="仿宋" w:eastAsia="仿宋" w:cs="仿宋"/>
          <w:b w:val="0"/>
          <w:bCs w:val="0"/>
          <w:color w:val="auto"/>
          <w:highlight w:val="none"/>
          <w:vertAlign w:val="superscript"/>
        </w:rPr>
      </w:pPr>
    </w:p>
    <w:p w14:paraId="4D78F67F">
      <w:pPr>
        <w:pStyle w:val="31"/>
        <w:adjustRightInd w:val="0"/>
        <w:snapToGrid w:val="0"/>
        <w:spacing w:line="360" w:lineRule="auto"/>
        <w:ind w:firstLine="0" w:firstLineChars="0"/>
        <w:jc w:val="left"/>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vertAlign w:val="superscript"/>
        </w:rPr>
        <w:t xml:space="preserve">1 </w:t>
      </w:r>
      <w:r>
        <w:rPr>
          <w:rFonts w:hint="eastAsia" w:ascii="仿宋" w:hAnsi="仿宋" w:eastAsia="仿宋" w:cs="仿宋"/>
          <w:b w:val="0"/>
          <w:bCs w:val="0"/>
          <w:color w:val="auto"/>
          <w:highlight w:val="none"/>
        </w:rPr>
        <w:t>从业人员、营业收入、资产总额填报上一年度数据，无上一年度数据的新成立企业可不填报。</w:t>
      </w:r>
    </w:p>
    <w:p w14:paraId="1A39EF0E">
      <w:pPr>
        <w:spacing w:line="360" w:lineRule="auto"/>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3310C38">
      <w:pPr>
        <w:spacing w:line="360" w:lineRule="auto"/>
        <w:jc w:val="left"/>
        <w:rPr>
          <w:rFonts w:hint="eastAsia" w:ascii="仿宋" w:hAnsi="仿宋" w:eastAsia="仿宋" w:cs="仿宋"/>
          <w:b/>
          <w:color w:val="auto"/>
          <w:spacing w:val="6"/>
          <w:sz w:val="28"/>
          <w:szCs w:val="28"/>
          <w:highlight w:val="none"/>
        </w:rPr>
      </w:pPr>
      <w:r>
        <w:rPr>
          <w:rFonts w:hint="eastAsia" w:ascii="仿宋" w:hAnsi="仿宋" w:eastAsia="仿宋" w:cs="仿宋"/>
          <w:b/>
          <w:color w:val="auto"/>
          <w:spacing w:val="6"/>
          <w:sz w:val="28"/>
          <w:szCs w:val="28"/>
          <w:highlight w:val="none"/>
          <w:lang w:val="en-US" w:eastAsia="zh-CN"/>
        </w:rPr>
        <w:t>4</w:t>
      </w:r>
      <w:r>
        <w:rPr>
          <w:rFonts w:hint="eastAsia" w:ascii="仿宋" w:hAnsi="仿宋" w:eastAsia="仿宋" w:cs="仿宋"/>
          <w:b/>
          <w:color w:val="auto"/>
          <w:spacing w:val="6"/>
          <w:sz w:val="28"/>
          <w:szCs w:val="28"/>
          <w:highlight w:val="none"/>
        </w:rPr>
        <w:t>.残疾人福利性单位声明函</w:t>
      </w:r>
      <w:bookmarkEnd w:id="646"/>
      <w:bookmarkEnd w:id="647"/>
    </w:p>
    <w:p w14:paraId="7CA7DBC6">
      <w:pPr>
        <w:spacing w:line="360" w:lineRule="auto"/>
        <w:rPr>
          <w:rFonts w:ascii="宋体" w:hAnsi="宋体" w:cs="宋体"/>
          <w:b/>
          <w:color w:val="auto"/>
          <w:spacing w:val="6"/>
          <w:sz w:val="30"/>
          <w:szCs w:val="30"/>
          <w:highlight w:val="none"/>
        </w:rPr>
      </w:pPr>
    </w:p>
    <w:p w14:paraId="2D182418">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8"/>
          <w:szCs w:val="28"/>
          <w:highlight w:val="none"/>
          <w:u w:val="single"/>
        </w:rPr>
        <w:t>（采购人）</w:t>
      </w:r>
      <w:r>
        <w:rPr>
          <w:rFonts w:hint="eastAsia" w:ascii="仿宋" w:hAnsi="仿宋" w:eastAsia="仿宋" w:cs="仿宋"/>
          <w:color w:val="auto"/>
          <w:sz w:val="28"/>
          <w:szCs w:val="28"/>
          <w:highlight w:val="none"/>
        </w:rPr>
        <w:t>单位的</w:t>
      </w:r>
      <w:r>
        <w:rPr>
          <w:rFonts w:hint="eastAsia" w:ascii="仿宋" w:hAnsi="仿宋" w:eastAsia="仿宋" w:cs="仿宋"/>
          <w:color w:val="auto"/>
          <w:sz w:val="28"/>
          <w:szCs w:val="28"/>
          <w:highlight w:val="none"/>
          <w:u w:val="single"/>
        </w:rPr>
        <w:t>（项目名称）_</w:t>
      </w:r>
      <w:r>
        <w:rPr>
          <w:rFonts w:hint="eastAsia" w:ascii="仿宋" w:hAnsi="仿宋" w:eastAsia="仿宋" w:cs="仿宋"/>
          <w:color w:val="auto"/>
          <w:sz w:val="28"/>
          <w:szCs w:val="28"/>
          <w:highlight w:val="none"/>
        </w:rPr>
        <w:t>项目采购活动提供本单位制造的货物（由本单位承担工程/提供服务），或者提供其他残疾人福利性单位制造的货物（不包括使用非残疾人福利性单位注册商标的货物）。</w:t>
      </w:r>
    </w:p>
    <w:p w14:paraId="63DD5C23">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本单位对上述声明的真实性负责。如有虚假，将依法承担相应责任。</w:t>
      </w:r>
    </w:p>
    <w:p w14:paraId="4DF4D6D3">
      <w:pPr>
        <w:spacing w:line="360" w:lineRule="auto"/>
        <w:ind w:firstLine="560" w:firstLineChars="200"/>
        <w:rPr>
          <w:rFonts w:hint="eastAsia" w:ascii="仿宋" w:hAnsi="仿宋" w:eastAsia="仿宋" w:cs="仿宋"/>
          <w:color w:val="auto"/>
          <w:sz w:val="28"/>
          <w:szCs w:val="28"/>
          <w:highlight w:val="none"/>
        </w:rPr>
      </w:pPr>
    </w:p>
    <w:p w14:paraId="07AC2D04">
      <w:pPr>
        <w:spacing w:line="360" w:lineRule="auto"/>
        <w:ind w:firstLine="560" w:firstLineChars="200"/>
        <w:rPr>
          <w:rFonts w:hint="eastAsia" w:ascii="仿宋" w:hAnsi="仿宋" w:eastAsia="仿宋" w:cs="仿宋"/>
          <w:color w:val="auto"/>
          <w:sz w:val="28"/>
          <w:szCs w:val="28"/>
          <w:highlight w:val="none"/>
        </w:rPr>
      </w:pPr>
    </w:p>
    <w:p w14:paraId="3687357C">
      <w:pPr>
        <w:adjustRightInd w:val="0"/>
        <w:snapToGrid w:val="0"/>
        <w:spacing w:line="360" w:lineRule="auto"/>
        <w:ind w:firstLine="5320" w:firstLineChars="19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企业名称（盖章）</w:t>
      </w:r>
    </w:p>
    <w:p w14:paraId="6BA3C99E">
      <w:pPr>
        <w:adjustRightInd w:val="0"/>
        <w:snapToGrid w:val="0"/>
        <w:spacing w:line="360" w:lineRule="auto"/>
        <w:ind w:firstLine="5320" w:firstLineChars="19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u w:val="single"/>
        </w:rPr>
        <w:t xml:space="preserve">               </w:t>
      </w:r>
    </w:p>
    <w:p w14:paraId="6D8D8617">
      <w:pPr>
        <w:pStyle w:val="3"/>
        <w:tabs>
          <w:tab w:val="left" w:pos="4386"/>
        </w:tabs>
        <w:spacing w:line="460" w:lineRule="exact"/>
        <w:rPr>
          <w:rFonts w:hint="eastAsia" w:hAnsi="宋体" w:cs="宋体"/>
          <w:bCs/>
          <w:color w:val="auto"/>
          <w:spacing w:val="1"/>
          <w:highlight w:val="none"/>
        </w:rPr>
      </w:pPr>
    </w:p>
    <w:p w14:paraId="2F054C0A">
      <w:pPr>
        <w:rPr>
          <w:rFonts w:hint="eastAsia" w:hAnsi="宋体" w:cs="宋体"/>
          <w:bCs/>
          <w:color w:val="auto"/>
          <w:spacing w:val="1"/>
          <w:highlight w:val="none"/>
        </w:rPr>
      </w:pPr>
    </w:p>
    <w:p w14:paraId="3CAF8A67">
      <w:pPr>
        <w:pStyle w:val="2"/>
        <w:rPr>
          <w:rFonts w:hint="eastAsia" w:hAnsi="宋体" w:cs="宋体"/>
          <w:bCs/>
          <w:color w:val="auto"/>
          <w:spacing w:val="1"/>
          <w:highlight w:val="none"/>
        </w:rPr>
      </w:pPr>
    </w:p>
    <w:p w14:paraId="794FD118">
      <w:pPr>
        <w:pStyle w:val="2"/>
        <w:rPr>
          <w:rFonts w:hint="eastAsia" w:hAnsi="宋体" w:cs="宋体"/>
          <w:bCs/>
          <w:color w:val="auto"/>
          <w:spacing w:val="1"/>
          <w:highlight w:val="none"/>
        </w:rPr>
      </w:pPr>
    </w:p>
    <w:p w14:paraId="10A4C2C8">
      <w:pPr>
        <w:pStyle w:val="2"/>
        <w:rPr>
          <w:rFonts w:hint="eastAsia" w:hAnsi="宋体" w:cs="宋体"/>
          <w:bCs/>
          <w:color w:val="auto"/>
          <w:spacing w:val="1"/>
          <w:highlight w:val="none"/>
        </w:rPr>
      </w:pPr>
    </w:p>
    <w:p w14:paraId="2CD15898">
      <w:pPr>
        <w:pStyle w:val="2"/>
        <w:rPr>
          <w:rFonts w:hint="eastAsia" w:hAnsi="宋体" w:cs="宋体"/>
          <w:bCs/>
          <w:color w:val="auto"/>
          <w:spacing w:val="1"/>
          <w:highlight w:val="none"/>
        </w:rPr>
      </w:pPr>
    </w:p>
    <w:p w14:paraId="1815CC80">
      <w:pPr>
        <w:pStyle w:val="2"/>
        <w:rPr>
          <w:rFonts w:hint="eastAsia" w:hAnsi="宋体" w:cs="宋体"/>
          <w:bCs/>
          <w:color w:val="auto"/>
          <w:spacing w:val="1"/>
          <w:highlight w:val="none"/>
        </w:rPr>
      </w:pPr>
    </w:p>
    <w:p w14:paraId="70B53CB7">
      <w:pPr>
        <w:pStyle w:val="2"/>
        <w:rPr>
          <w:rFonts w:hint="eastAsia" w:hAnsi="宋体" w:cs="宋体"/>
          <w:bCs/>
          <w:color w:val="auto"/>
          <w:spacing w:val="1"/>
          <w:highlight w:val="none"/>
        </w:rPr>
      </w:pPr>
    </w:p>
    <w:p w14:paraId="5EA597AF">
      <w:pPr>
        <w:pStyle w:val="2"/>
        <w:rPr>
          <w:rFonts w:hint="eastAsia" w:hAnsi="宋体" w:cs="宋体"/>
          <w:bCs/>
          <w:color w:val="auto"/>
          <w:spacing w:val="1"/>
          <w:highlight w:val="none"/>
        </w:rPr>
      </w:pPr>
    </w:p>
    <w:p w14:paraId="55D582C2">
      <w:pPr>
        <w:pStyle w:val="2"/>
        <w:rPr>
          <w:rFonts w:hint="eastAsia" w:hAnsi="宋体" w:cs="宋体"/>
          <w:bCs/>
          <w:color w:val="auto"/>
          <w:spacing w:val="1"/>
          <w:highlight w:val="none"/>
        </w:rPr>
      </w:pPr>
    </w:p>
    <w:p w14:paraId="0757E676">
      <w:pPr>
        <w:pStyle w:val="2"/>
        <w:rPr>
          <w:rFonts w:hint="eastAsia" w:hAnsi="宋体" w:cs="宋体"/>
          <w:bCs/>
          <w:color w:val="auto"/>
          <w:spacing w:val="1"/>
          <w:highlight w:val="none"/>
        </w:rPr>
      </w:pPr>
    </w:p>
    <w:p w14:paraId="0F4FEB3A">
      <w:pPr>
        <w:pStyle w:val="2"/>
        <w:rPr>
          <w:rFonts w:hint="eastAsia" w:hAnsi="宋体" w:cs="宋体"/>
          <w:bCs/>
          <w:color w:val="auto"/>
          <w:spacing w:val="1"/>
          <w:highlight w:val="none"/>
        </w:rPr>
      </w:pPr>
    </w:p>
    <w:p w14:paraId="111D5951">
      <w:pPr>
        <w:pStyle w:val="2"/>
        <w:rPr>
          <w:rFonts w:hint="eastAsia" w:hAnsi="宋体" w:cs="宋体"/>
          <w:bCs/>
          <w:color w:val="auto"/>
          <w:spacing w:val="1"/>
          <w:highlight w:val="none"/>
        </w:rPr>
      </w:pPr>
    </w:p>
    <w:p w14:paraId="47E5C341">
      <w:pPr>
        <w:pStyle w:val="3"/>
        <w:tabs>
          <w:tab w:val="left" w:pos="4386"/>
        </w:tabs>
        <w:spacing w:line="460" w:lineRule="exact"/>
        <w:rPr>
          <w:rFonts w:hAnsi="宋体" w:cs="宋体"/>
          <w:bCs/>
          <w:color w:val="auto"/>
          <w:spacing w:val="1"/>
          <w:highlight w:val="none"/>
        </w:rPr>
      </w:pPr>
      <w:r>
        <w:rPr>
          <w:rFonts w:hint="eastAsia" w:hAnsi="宋体" w:cs="宋体"/>
          <w:bCs/>
          <w:color w:val="auto"/>
          <w:spacing w:val="1"/>
          <w:highlight w:val="none"/>
        </w:rPr>
        <w:t>第七章  政府采购供应商质疑函、投诉书范本</w:t>
      </w:r>
      <w:bookmarkEnd w:id="645"/>
    </w:p>
    <w:p w14:paraId="54806037">
      <w:pPr>
        <w:jc w:val="center"/>
        <w:rPr>
          <w:rFonts w:ascii="宋体" w:hAnsi="宋体" w:cs="宋体"/>
          <w:b/>
          <w:bCs/>
          <w:color w:val="auto"/>
          <w:sz w:val="32"/>
          <w:szCs w:val="44"/>
          <w:highlight w:val="none"/>
        </w:rPr>
      </w:pPr>
      <w:r>
        <w:rPr>
          <w:rFonts w:hint="eastAsia" w:ascii="宋体" w:hAnsi="宋体" w:cs="宋体"/>
          <w:b/>
          <w:bCs/>
          <w:color w:val="auto"/>
          <w:sz w:val="32"/>
          <w:szCs w:val="44"/>
          <w:highlight w:val="none"/>
        </w:rPr>
        <w:t>质疑函范本</w:t>
      </w:r>
    </w:p>
    <w:p w14:paraId="5BF80262">
      <w:pPr>
        <w:adjustRightInd w:val="0"/>
        <w:snapToGrid w:val="0"/>
        <w:spacing w:before="240" w:beforeLines="100" w:line="360" w:lineRule="auto"/>
        <w:rPr>
          <w:rFonts w:ascii="宋体" w:hAnsi="宋体" w:cs="宋体"/>
          <w:b/>
          <w:bCs/>
          <w:color w:val="auto"/>
          <w:sz w:val="24"/>
          <w:highlight w:val="none"/>
        </w:rPr>
      </w:pPr>
      <w:r>
        <w:rPr>
          <w:rFonts w:hint="eastAsia" w:ascii="宋体" w:hAnsi="宋体" w:cs="宋体"/>
          <w:b/>
          <w:bCs/>
          <w:color w:val="auto"/>
          <w:sz w:val="24"/>
          <w:highlight w:val="none"/>
        </w:rPr>
        <w:t>一、质疑供应商基本信息</w:t>
      </w:r>
    </w:p>
    <w:p w14:paraId="548052BA">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9F27D57">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6BF4F4B">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451BE2C">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EF9743A">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2ECB189">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D638DCA">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二、质疑项目基本情况</w:t>
      </w:r>
    </w:p>
    <w:p w14:paraId="7F4360FD">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6ECBC40">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2FEC448">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2BCE09D">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301B46F">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三、质疑事项具体内容</w:t>
      </w:r>
    </w:p>
    <w:p w14:paraId="2373F884">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311B2E6">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908FE51">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9113E51">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590A1EA">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8A0447B">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76FFE8B">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E850EDD">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四、与质疑事项相关的质疑请求</w:t>
      </w:r>
    </w:p>
    <w:p w14:paraId="7197EB34">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C272F8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65882F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CA483CF">
      <w:pPr>
        <w:widowControl/>
        <w:jc w:val="left"/>
        <w:rPr>
          <w:rFonts w:ascii="宋体" w:hAnsi="宋体" w:cs="宋体"/>
          <w:color w:val="auto"/>
          <w:sz w:val="32"/>
          <w:szCs w:val="32"/>
          <w:highlight w:val="none"/>
        </w:rPr>
      </w:pPr>
      <w:r>
        <w:rPr>
          <w:rFonts w:hint="eastAsia" w:ascii="宋体" w:hAnsi="宋体" w:cs="宋体"/>
          <w:color w:val="auto"/>
          <w:sz w:val="32"/>
          <w:szCs w:val="32"/>
          <w:highlight w:val="none"/>
        </w:rPr>
        <w:br w:type="page"/>
      </w:r>
    </w:p>
    <w:p w14:paraId="4E618CBE">
      <w:pPr>
        <w:snapToGrid w:val="0"/>
        <w:spacing w:line="360" w:lineRule="auto"/>
        <w:rPr>
          <w:rFonts w:ascii="宋体" w:hAnsi="宋体" w:cs="宋体"/>
          <w:b/>
          <w:color w:val="auto"/>
          <w:sz w:val="28"/>
          <w:szCs w:val="32"/>
          <w:highlight w:val="none"/>
        </w:rPr>
      </w:pPr>
      <w:r>
        <w:rPr>
          <w:rFonts w:hint="eastAsia" w:ascii="宋体" w:hAnsi="宋体" w:cs="宋体"/>
          <w:b/>
          <w:color w:val="auto"/>
          <w:sz w:val="28"/>
          <w:szCs w:val="32"/>
          <w:highlight w:val="none"/>
        </w:rPr>
        <w:t>质疑函制作说明：</w:t>
      </w:r>
    </w:p>
    <w:p w14:paraId="0F612846">
      <w:pPr>
        <w:snapToGrid w:val="0"/>
        <w:spacing w:line="360" w:lineRule="auto"/>
        <w:ind w:firstLine="435"/>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D52B157">
      <w:pPr>
        <w:snapToGrid w:val="0"/>
        <w:spacing w:line="360" w:lineRule="auto"/>
        <w:ind w:firstLine="435"/>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86A1B05">
      <w:pPr>
        <w:snapToGrid w:val="0"/>
        <w:spacing w:line="360" w:lineRule="auto"/>
        <w:ind w:firstLine="435"/>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99B3C12">
      <w:pPr>
        <w:snapToGrid w:val="0"/>
        <w:spacing w:line="360" w:lineRule="auto"/>
        <w:ind w:firstLine="435"/>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35C73A8">
      <w:pPr>
        <w:snapToGrid w:val="0"/>
        <w:spacing w:line="360" w:lineRule="auto"/>
        <w:ind w:firstLine="435"/>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CCDA3D7">
      <w:pPr>
        <w:snapToGrid w:val="0"/>
        <w:spacing w:line="360" w:lineRule="auto"/>
        <w:ind w:firstLine="435"/>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8131E3C">
      <w:pPr>
        <w:rPr>
          <w:rFonts w:ascii="宋体" w:hAnsi="宋体" w:cs="宋体"/>
          <w:color w:val="auto"/>
          <w:sz w:val="24"/>
          <w:highlight w:val="none"/>
        </w:rPr>
      </w:pPr>
      <w:r>
        <w:rPr>
          <w:rFonts w:hint="eastAsia" w:ascii="宋体" w:hAnsi="宋体" w:cs="宋体"/>
          <w:color w:val="auto"/>
          <w:sz w:val="24"/>
          <w:highlight w:val="none"/>
        </w:rPr>
        <w:br w:type="page"/>
      </w:r>
    </w:p>
    <w:p w14:paraId="207BC74E">
      <w:pPr>
        <w:adjustRightInd w:val="0"/>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799B734">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F1624BF">
      <w:pPr>
        <w:adjustRightIn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F8CB1F1">
      <w:pPr>
        <w:adjustRightIn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3933C73">
      <w:pPr>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82CFB6">
      <w:pPr>
        <w:adjustRightIn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F673AFB">
      <w:pPr>
        <w:adjustRightIn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4E7C0F">
      <w:pPr>
        <w:adjustRightIn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BFA333A">
      <w:pPr>
        <w:adjustRightIn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88C0194">
      <w:pPr>
        <w:adjustRightIn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254582">
      <w:pPr>
        <w:adjustRightIn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E875A6">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EF65106">
      <w:pPr>
        <w:adjustRightIn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A8F266C">
      <w:pPr>
        <w:adjustRightIn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0C1F5DF">
      <w:pPr>
        <w:adjustRightIn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02306B">
      <w:pPr>
        <w:adjustRightIn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B0872DB">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7E2B0A4E">
      <w:pPr>
        <w:adjustRightIn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4374EDE">
      <w:pPr>
        <w:adjustRightIn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8D9704A">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B5B852">
      <w:pPr>
        <w:adjustRightIn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E6D2224">
      <w:pPr>
        <w:adjustRightIn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BC39EC2">
      <w:pPr>
        <w:adjustRightIn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AAE7708">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2193FCE">
      <w:pPr>
        <w:adjustRightInd w:val="0"/>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DB189C4">
      <w:pPr>
        <w:adjustRightIn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EFF0C6D">
      <w:pPr>
        <w:adjustRightIn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98CA4D6">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39C8D85">
      <w:pPr>
        <w:adjustRightIn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47EDF0D2">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E3C8966">
      <w:pPr>
        <w:adjustRightIn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36FD11E">
      <w:pPr>
        <w:adjustRightIn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3B6352E">
      <w:pPr>
        <w:adjustRightIn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022F1E9">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7A76D70">
      <w:pPr>
        <w:adjustRightIn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D1E037B">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3785C73">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B7F8EA7">
      <w:pPr>
        <w:adjustRightIn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67908591">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E60F0E8">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806B6F7">
      <w:pPr>
        <w:adjustRightInd w:val="0"/>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 </w:t>
      </w:r>
    </w:p>
    <w:p w14:paraId="14A614E6">
      <w:pPr>
        <w:adjustRightInd w:val="0"/>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 </w:t>
      </w:r>
    </w:p>
    <w:p w14:paraId="427C7600">
      <w:pPr>
        <w:adjustRightInd w:val="0"/>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BC7AB8D">
      <w:pPr>
        <w:widowControl/>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60D19FC">
      <w:pPr>
        <w:widowControl/>
        <w:adjustRightIn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FAAC99C">
      <w:pPr>
        <w:widowControl/>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60569A0">
      <w:pPr>
        <w:widowControl/>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8B1CDA8">
      <w:pPr>
        <w:widowControl/>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82B7826">
      <w:pPr>
        <w:widowControl/>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6AD4D01">
      <w:pPr>
        <w:widowControl/>
        <w:adjustRightIn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16FFB4D">
      <w:pPr>
        <w:autoSpaceDE w:val="0"/>
        <w:autoSpaceDN w:val="0"/>
        <w:adjustRightInd w:val="0"/>
        <w:snapToGrid w:val="0"/>
        <w:spacing w:before="25" w:after="25" w:line="360" w:lineRule="auto"/>
        <w:rPr>
          <w:color w:val="auto"/>
          <w:sz w:val="24"/>
          <w:highlight w:val="none"/>
          <w:lang w:val="zh-CN"/>
        </w:rPr>
      </w:pPr>
    </w:p>
    <w:p w14:paraId="53CE020E">
      <w:pPr>
        <w:pStyle w:val="29"/>
        <w:snapToGrid w:val="0"/>
        <w:spacing w:line="360" w:lineRule="auto"/>
        <w:jc w:val="both"/>
        <w:rPr>
          <w:color w:val="auto"/>
          <w:highlight w:val="none"/>
        </w:rPr>
      </w:pPr>
    </w:p>
    <w:sectPr>
      <w:headerReference r:id="rId12" w:type="default"/>
      <w:footerReference r:id="rId13" w:type="default"/>
      <w:pgSz w:w="11906" w:h="16838"/>
      <w:pgMar w:top="1247" w:right="1247" w:bottom="1134"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宋体">
    <w:panose1 w:val="02010600040101010101"/>
    <w:charset w:val="86"/>
    <w:family w:val="auto"/>
    <w:pitch w:val="default"/>
    <w:sig w:usb0="00000287" w:usb1="080F0000" w:usb2="00000000" w:usb3="00000000" w:csb0="0004009F" w:csb1="DFD70000"/>
  </w:font>
  <w:font w:name="monospace">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ESI黑体-GB2312">
    <w:altName w:val="黑体"/>
    <w:panose1 w:val="00000000000000000000"/>
    <w:charset w:val="86"/>
    <w:family w:val="auto"/>
    <w:pitch w:val="default"/>
    <w:sig w:usb0="00000000" w:usb1="00000000" w:usb2="00000012" w:usb3="00000000" w:csb0="0004000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decorative"/>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汉仪书宋二S">
    <w:altName w:val="Calibri"/>
    <w:panose1 w:val="00000000000000000000"/>
    <w:charset w:val="00"/>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思源黑体 CN Light">
    <w:altName w:val="黑体"/>
    <w:panose1 w:val="00000000000000000000"/>
    <w:charset w:val="00"/>
    <w:family w:val="swiss"/>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6AC6D">
    <w:pPr>
      <w:pStyle w:val="12"/>
      <w:jc w:val="center"/>
      <w:rPr>
        <w:rFonts w:asci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40275">
    <w:pPr>
      <w:pStyle w:val="12"/>
      <w:framePr w:wrap="around" w:vAnchor="text" w:hAnchor="margin" w:xAlign="center" w:y="1"/>
      <w:rPr>
        <w:rStyle w:val="22"/>
      </w:rPr>
    </w:pPr>
    <w:r>
      <w:fldChar w:fldCharType="begin"/>
    </w:r>
    <w:r>
      <w:rPr>
        <w:rStyle w:val="22"/>
      </w:rPr>
      <w:instrText xml:space="preserve">PAGE  </w:instrText>
    </w:r>
    <w:r>
      <w:fldChar w:fldCharType="separate"/>
    </w:r>
    <w:r>
      <w:fldChar w:fldCharType="end"/>
    </w:r>
  </w:p>
  <w:p w14:paraId="073F0A37">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EA776">
    <w:pPr>
      <w:pStyle w:val="1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C9CB2">
    <w:pPr>
      <w:pStyle w:val="12"/>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5</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34F71">
    <w:pPr>
      <w:pStyle w:val="12"/>
      <w:jc w:val="center"/>
    </w:pPr>
    <w:r>
      <w:fldChar w:fldCharType="begin"/>
    </w:r>
    <w:r>
      <w:instrText xml:space="preserve">PAGE   \* MERGEFORMAT</w:instrText>
    </w:r>
    <w:r>
      <w:fldChar w:fldCharType="separate"/>
    </w:r>
    <w:r>
      <w:rPr>
        <w:lang w:val="zh-CN"/>
      </w:rPr>
      <w:t>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118D5">
    <w:pPr>
      <w:pStyle w:val="12"/>
      <w:jc w:val="center"/>
    </w:pPr>
    <w:r>
      <w:fldChar w:fldCharType="begin"/>
    </w:r>
    <w:r>
      <w:instrText xml:space="preserve"> PAGE   \* MERGEFORMAT </w:instrText>
    </w:r>
    <w:r>
      <w:fldChar w:fldCharType="separate"/>
    </w:r>
    <w:r>
      <w:rPr>
        <w:lang w:val="zh-CN"/>
      </w:rPr>
      <w:t>24</w:t>
    </w:r>
    <w:r>
      <w:rPr>
        <w:lang w:val="zh-CN"/>
      </w:rPr>
      <w:fldChar w:fldCharType="end"/>
    </w:r>
  </w:p>
  <w:p w14:paraId="75E6948E">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0DC3F">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6433F">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B1FD0">
    <w:pPr>
      <w:tabs>
        <w:tab w:val="center" w:pos="4153"/>
        <w:tab w:val="right" w:pos="8306"/>
      </w:tabs>
      <w:snapToGrid w:val="0"/>
      <w:jc w:val="center"/>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B043A">
    <w:pPr>
      <w:tabs>
        <w:tab w:val="center" w:pos="4153"/>
        <w:tab w:val="right" w:pos="8306"/>
      </w:tabs>
      <w:snapToGrid w:val="0"/>
      <w:jc w:val="center"/>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C380B">
    <w:pPr>
      <w:pStyle w:val="13"/>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BDB88E"/>
    <w:multiLevelType w:val="singleLevel"/>
    <w:tmpl w:val="90BDB88E"/>
    <w:lvl w:ilvl="0" w:tentative="0">
      <w:start w:val="1"/>
      <w:numFmt w:val="decimal"/>
      <w:suff w:val="nothing"/>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000000B"/>
    <w:multiLevelType w:val="singleLevel"/>
    <w:tmpl w:val="0000000B"/>
    <w:lvl w:ilvl="0" w:tentative="0">
      <w:start w:val="5"/>
      <w:numFmt w:val="chineseCounting"/>
      <w:suff w:val="space"/>
      <w:lvlText w:val="第%1章"/>
      <w:lvlJc w:val="left"/>
      <w:pPr>
        <w:ind w:left="2310"/>
      </w:pPr>
      <w:rPr>
        <w:rFonts w:hint="eastAsia"/>
      </w:rPr>
    </w:lvl>
  </w:abstractNum>
  <w:abstractNum w:abstractNumId="8">
    <w:nsid w:val="0000000C"/>
    <w:multiLevelType w:val="singleLevel"/>
    <w:tmpl w:val="0000000C"/>
    <w:lvl w:ilvl="0" w:tentative="0">
      <w:start w:val="5"/>
      <w:numFmt w:val="chineseCounting"/>
      <w:suff w:val="space"/>
      <w:lvlText w:val="第%1章"/>
      <w:lvlJc w:val="left"/>
      <w:rPr>
        <w:rFonts w:hint="eastAsia"/>
      </w:rPr>
    </w:lvl>
  </w:abstractNum>
  <w:abstractNum w:abstractNumId="9">
    <w:nsid w:val="00000010"/>
    <w:multiLevelType w:val="multilevel"/>
    <w:tmpl w:val="0000001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13"/>
    <w:multiLevelType w:val="singleLevel"/>
    <w:tmpl w:val="00000013"/>
    <w:lvl w:ilvl="0" w:tentative="0">
      <w:start w:val="1"/>
      <w:numFmt w:val="decimal"/>
      <w:suff w:val="space"/>
      <w:lvlText w:val="%1."/>
      <w:lvlJc w:val="left"/>
    </w:lvl>
  </w:abstractNum>
  <w:abstractNum w:abstractNumId="11">
    <w:nsid w:val="1E88095B"/>
    <w:multiLevelType w:val="multilevel"/>
    <w:tmpl w:val="1E88095B"/>
    <w:lvl w:ilvl="0" w:tentative="0">
      <w:start w:val="1"/>
      <w:numFmt w:val="japaneseCounting"/>
      <w:pStyle w:val="40"/>
      <w:lvlText w:val="第%1章"/>
      <w:lvlJc w:val="left"/>
      <w:pPr>
        <w:tabs>
          <w:tab w:val="left" w:pos="0"/>
        </w:tabs>
        <w:ind w:left="1080" w:hanging="1080"/>
      </w:pPr>
      <w:rPr>
        <w:rFonts w:hint="default"/>
      </w:rPr>
    </w:lvl>
    <w:lvl w:ilvl="1" w:tentative="0">
      <w:start w:val="1"/>
      <w:numFmt w:val="japaneseCounting"/>
      <w:lvlText w:val="%2、"/>
      <w:lvlJc w:val="left"/>
      <w:pPr>
        <w:tabs>
          <w:tab w:val="left" w:pos="0"/>
        </w:tabs>
        <w:ind w:left="1140" w:hanging="720"/>
      </w:pPr>
      <w:rPr>
        <w:rFonts w:hint="default"/>
      </w:r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2">
    <w:nsid w:val="7A0F6431"/>
    <w:multiLevelType w:val="singleLevel"/>
    <w:tmpl w:val="7A0F6431"/>
    <w:lvl w:ilvl="0" w:tentative="0">
      <w:start w:val="1"/>
      <w:numFmt w:val="decimal"/>
      <w:suff w:val="space"/>
      <w:lvlText w:val="%1."/>
      <w:lvlJc w:val="left"/>
    </w:lvl>
  </w:abstractNum>
  <w:num w:numId="1">
    <w:abstractNumId w:val="11"/>
  </w:num>
  <w:num w:numId="2">
    <w:abstractNumId w:val="9"/>
  </w:num>
  <w:num w:numId="3">
    <w:abstractNumId w:val="0"/>
  </w:num>
  <w:num w:numId="4">
    <w:abstractNumId w:val="10"/>
  </w:num>
  <w:num w:numId="5">
    <w:abstractNumId w:val="7"/>
  </w:num>
  <w:num w:numId="6">
    <w:abstractNumId w:val="12"/>
  </w:num>
  <w:num w:numId="7">
    <w:abstractNumId w:val="2"/>
  </w:num>
  <w:num w:numId="8">
    <w:abstractNumId w:val="6"/>
  </w:num>
  <w:num w:numId="9">
    <w:abstractNumId w:val="4"/>
  </w:num>
  <w:num w:numId="10">
    <w:abstractNumId w:val="3"/>
  </w:num>
  <w:num w:numId="11">
    <w:abstractNumId w:val="1"/>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4YmZiNjM1ZjJhZmNhMTM1MDBiYzc1MzEwNGQ4NjUifQ=="/>
  </w:docVars>
  <w:rsids>
    <w:rsidRoot w:val="0064129B"/>
    <w:rsid w:val="000973F6"/>
    <w:rsid w:val="000E03E2"/>
    <w:rsid w:val="00145574"/>
    <w:rsid w:val="001B5670"/>
    <w:rsid w:val="001B7E9A"/>
    <w:rsid w:val="002135FA"/>
    <w:rsid w:val="005E094F"/>
    <w:rsid w:val="0064129B"/>
    <w:rsid w:val="00906572"/>
    <w:rsid w:val="00974D8B"/>
    <w:rsid w:val="00A3736E"/>
    <w:rsid w:val="00AC58BD"/>
    <w:rsid w:val="00FE44F8"/>
    <w:rsid w:val="02781BC8"/>
    <w:rsid w:val="02B51FAF"/>
    <w:rsid w:val="04B3611D"/>
    <w:rsid w:val="06246C01"/>
    <w:rsid w:val="0C6311F3"/>
    <w:rsid w:val="0DE43178"/>
    <w:rsid w:val="0FD52407"/>
    <w:rsid w:val="102913E9"/>
    <w:rsid w:val="1097590F"/>
    <w:rsid w:val="10DB6129"/>
    <w:rsid w:val="13E96481"/>
    <w:rsid w:val="155C42C4"/>
    <w:rsid w:val="18253800"/>
    <w:rsid w:val="1AE719EB"/>
    <w:rsid w:val="1B143933"/>
    <w:rsid w:val="1D9C4564"/>
    <w:rsid w:val="1F323A4E"/>
    <w:rsid w:val="24C30629"/>
    <w:rsid w:val="25D77C25"/>
    <w:rsid w:val="26A10051"/>
    <w:rsid w:val="27CD1B44"/>
    <w:rsid w:val="29F41202"/>
    <w:rsid w:val="2A0E0598"/>
    <w:rsid w:val="2A436868"/>
    <w:rsid w:val="2BE22BE8"/>
    <w:rsid w:val="2D227F57"/>
    <w:rsid w:val="2D880661"/>
    <w:rsid w:val="2F300FB0"/>
    <w:rsid w:val="30EF225F"/>
    <w:rsid w:val="332B3F69"/>
    <w:rsid w:val="34763853"/>
    <w:rsid w:val="36855EB5"/>
    <w:rsid w:val="370E7E29"/>
    <w:rsid w:val="43D4424C"/>
    <w:rsid w:val="455364C3"/>
    <w:rsid w:val="47264D1B"/>
    <w:rsid w:val="54B64F04"/>
    <w:rsid w:val="5516017D"/>
    <w:rsid w:val="55FF50B5"/>
    <w:rsid w:val="5A35551A"/>
    <w:rsid w:val="5B105BF8"/>
    <w:rsid w:val="5C245080"/>
    <w:rsid w:val="5D301FF8"/>
    <w:rsid w:val="5F742670"/>
    <w:rsid w:val="64806852"/>
    <w:rsid w:val="6CBB4B51"/>
    <w:rsid w:val="709B37D5"/>
    <w:rsid w:val="71614EEF"/>
    <w:rsid w:val="71DB1FE4"/>
    <w:rsid w:val="71F238C8"/>
    <w:rsid w:val="726F4F19"/>
    <w:rsid w:val="73CF3EC1"/>
    <w:rsid w:val="76752E3E"/>
    <w:rsid w:val="77230EC9"/>
    <w:rsid w:val="77B67D25"/>
    <w:rsid w:val="7BBB4D2B"/>
    <w:rsid w:val="7CDB4485"/>
    <w:rsid w:val="7DCA6426"/>
    <w:rsid w:val="7FA44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rPr>
  </w:style>
  <w:style w:type="paragraph" w:styleId="4">
    <w:name w:val="heading 2"/>
    <w:basedOn w:val="1"/>
    <w:next w:val="1"/>
    <w:unhideWhenUsed/>
    <w:qFormat/>
    <w:uiPriority w:val="9"/>
    <w:pPr>
      <w:keepNext/>
      <w:keepLines/>
      <w:spacing w:line="415" w:lineRule="auto"/>
      <w:outlineLvl w:val="1"/>
    </w:pPr>
    <w:rPr>
      <w:rFonts w:ascii="Arial" w:hAnsi="Arial" w:eastAsia="黑体" w:cs="Arial"/>
      <w:b/>
      <w:bCs/>
      <w:sz w:val="32"/>
      <w:szCs w:val="32"/>
    </w:rPr>
  </w:style>
  <w:style w:type="paragraph" w:styleId="5">
    <w:name w:val="heading 3"/>
    <w:basedOn w:val="1"/>
    <w:next w:val="1"/>
    <w:unhideWhenUsed/>
    <w:qFormat/>
    <w:uiPriority w:val="9"/>
    <w:pPr>
      <w:keepNext/>
      <w:keepLines/>
      <w:spacing w:line="413" w:lineRule="auto"/>
      <w:outlineLvl w:val="2"/>
    </w:pPr>
    <w:rPr>
      <w:b/>
      <w:bCs/>
      <w:sz w:val="32"/>
      <w:szCs w:val="32"/>
    </w:rPr>
  </w:style>
  <w:style w:type="paragraph" w:styleId="6">
    <w:name w:val="heading 4"/>
    <w:basedOn w:val="1"/>
    <w:next w:val="1"/>
    <w:semiHidden/>
    <w:unhideWhenUsed/>
    <w:qFormat/>
    <w:uiPriority w:val="9"/>
    <w:pPr>
      <w:keepNext/>
      <w:keepLines/>
      <w:spacing w:before="280" w:after="290" w:line="377" w:lineRule="auto"/>
      <w:outlineLvl w:val="3"/>
    </w:pPr>
    <w:rPr>
      <w:rFonts w:ascii="Cambria" w:hAnsi="Cambria" w:cs="Times New Roman"/>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2"/>
      <w:szCs w:val="22"/>
    </w:rPr>
  </w:style>
  <w:style w:type="paragraph" w:styleId="7">
    <w:name w:val="Body Text Indent"/>
    <w:basedOn w:val="1"/>
    <w:next w:val="8"/>
    <w:qFormat/>
    <w:uiPriority w:val="0"/>
    <w:pPr>
      <w:ind w:left="420" w:leftChars="200"/>
    </w:pPr>
  </w:style>
  <w:style w:type="paragraph" w:styleId="8">
    <w:name w:val="envelope return"/>
    <w:basedOn w:val="1"/>
    <w:qFormat/>
    <w:uiPriority w:val="0"/>
    <w:pPr>
      <w:snapToGrid w:val="0"/>
    </w:pPr>
    <w:rPr>
      <w:rFonts w:ascii="Arial" w:hAnsi="Arial"/>
    </w:rPr>
  </w:style>
  <w:style w:type="paragraph" w:styleId="9">
    <w:name w:val="Plain Text"/>
    <w:basedOn w:val="1"/>
    <w:qFormat/>
    <w:uiPriority w:val="0"/>
    <w:rPr>
      <w:rFonts w:ascii="宋体" w:hAnsi="宋体" w:eastAsia="华文宋体" w:cs="宋体"/>
      <w:sz w:val="28"/>
      <w:szCs w:val="28"/>
    </w:rPr>
  </w:style>
  <w:style w:type="paragraph" w:styleId="10">
    <w:name w:val="Date"/>
    <w:basedOn w:val="1"/>
    <w:next w:val="1"/>
    <w:qFormat/>
    <w:uiPriority w:val="0"/>
    <w:pPr>
      <w:ind w:left="2500" w:leftChars="2500"/>
    </w:pPr>
  </w:style>
  <w:style w:type="paragraph" w:styleId="11">
    <w:name w:val="Balloon Text"/>
    <w:basedOn w:val="1"/>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left" w:pos="1050"/>
        <w:tab w:val="right" w:leader="dot" w:pos="8937"/>
      </w:tabs>
      <w:spacing w:line="300" w:lineRule="auto"/>
    </w:pPr>
    <w:rPr>
      <w:rFonts w:ascii="宋体" w:hAnsi="宋体"/>
      <w:b/>
      <w:sz w:val="24"/>
    </w:rPr>
  </w:style>
  <w:style w:type="paragraph" w:styleId="15">
    <w:name w:val="Body Text Indent 3"/>
    <w:basedOn w:val="1"/>
    <w:next w:val="1"/>
    <w:qFormat/>
    <w:uiPriority w:val="0"/>
    <w:pPr>
      <w:autoSpaceDE w:val="0"/>
      <w:autoSpaceDN w:val="0"/>
      <w:adjustRightInd w:val="0"/>
      <w:spacing w:before="120" w:line="22" w:lineRule="atLeast"/>
      <w:ind w:left="720" w:firstLine="480"/>
      <w:jc w:val="left"/>
    </w:pPr>
    <w:rPr>
      <w:rFonts w:ascii="宋体"/>
      <w:sz w:val="24"/>
    </w:rPr>
  </w:style>
  <w:style w:type="paragraph" w:styleId="16">
    <w:name w:val="Normal (Web)"/>
    <w:basedOn w:val="1"/>
    <w:qFormat/>
    <w:uiPriority w:val="0"/>
    <w:pPr>
      <w:widowControl/>
      <w:spacing w:beforeAutospacing="1" w:afterAutospacing="1"/>
      <w:jc w:val="left"/>
    </w:pPr>
    <w:rPr>
      <w:rFonts w:ascii="宋体" w:cs="宋体"/>
      <w:kern w:val="0"/>
      <w:sz w:val="24"/>
      <w:szCs w:val="24"/>
    </w:rPr>
  </w:style>
  <w:style w:type="paragraph" w:styleId="17">
    <w:name w:val="Body Text First Indent"/>
    <w:basedOn w:val="2"/>
    <w:next w:val="1"/>
    <w:qFormat/>
    <w:uiPriority w:val="0"/>
    <w:pPr>
      <w:tabs>
        <w:tab w:val="left" w:pos="567"/>
      </w:tabs>
      <w:ind w:firstLine="200"/>
    </w:pPr>
    <w:rPr>
      <w:szCs w:val="20"/>
    </w:rPr>
  </w:style>
  <w:style w:type="paragraph" w:styleId="18">
    <w:name w:val="Body Text First Indent 2"/>
    <w:basedOn w:val="7"/>
    <w:next w:val="1"/>
    <w:unhideWhenUsed/>
    <w:qFormat/>
    <w:uiPriority w:val="99"/>
    <w:pPr>
      <w:tabs>
        <w:tab w:val="left" w:pos="0"/>
        <w:tab w:val="left" w:pos="993"/>
        <w:tab w:val="left" w:pos="1134"/>
      </w:tabs>
      <w:ind w:firstLine="420" w:firstLineChars="200"/>
    </w:p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style>
  <w:style w:type="character" w:styleId="23">
    <w:name w:val="Emphasis"/>
    <w:qFormat/>
    <w:uiPriority w:val="0"/>
    <w:rPr>
      <w:color w:val="CC0000"/>
      <w:sz w:val="24"/>
      <w:szCs w:val="24"/>
    </w:rPr>
  </w:style>
  <w:style w:type="character" w:styleId="24">
    <w:name w:val="HTML Typewriter"/>
    <w:basedOn w:val="21"/>
    <w:qFormat/>
    <w:uiPriority w:val="0"/>
    <w:rPr>
      <w:rFonts w:ascii="monospace" w:hAnsi="monospace" w:eastAsia="monospace" w:cs="monospace"/>
      <w:sz w:val="20"/>
    </w:rPr>
  </w:style>
  <w:style w:type="character" w:styleId="25">
    <w:name w:val="HTML Variable"/>
    <w:basedOn w:val="21"/>
    <w:qFormat/>
    <w:uiPriority w:val="0"/>
  </w:style>
  <w:style w:type="character" w:styleId="26">
    <w:name w:val="Hyperlink"/>
    <w:qFormat/>
    <w:uiPriority w:val="0"/>
    <w:rPr>
      <w:color w:val="2490F8"/>
      <w:u w:val="single"/>
    </w:rPr>
  </w:style>
  <w:style w:type="paragraph" w:customStyle="1" w:styleId="27">
    <w:name w:val="段"/>
    <w:next w:val="1"/>
    <w:qFormat/>
    <w:uiPriority w:val="99"/>
    <w:pPr>
      <w:autoSpaceDE w:val="0"/>
      <w:autoSpaceDN w:val="0"/>
      <w:ind w:firstLine="200" w:firstLineChars="200"/>
      <w:jc w:val="both"/>
    </w:pPr>
    <w:rPr>
      <w:rFonts w:ascii="宋体" w:hAnsi="Times New Roman" w:eastAsia="Times New Roman" w:cs="Times New Roman"/>
      <w:sz w:val="21"/>
      <w:lang w:val="en-US" w:eastAsia="zh-CN" w:bidi="ar-SA"/>
    </w:rPr>
  </w:style>
  <w:style w:type="paragraph" w:customStyle="1" w:styleId="28">
    <w:name w:val="Char Char Char Char Char Char"/>
    <w:basedOn w:val="1"/>
    <w:qFormat/>
    <w:uiPriority w:val="0"/>
    <w:rPr>
      <w:rFonts w:ascii="Times New Roman" w:hAnsi="Times New Roman" w:cs="Times New Roman"/>
    </w:rPr>
  </w:style>
  <w:style w:type="paragraph" w:customStyle="1" w:styleId="29">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30">
    <w:name w:val="正文_0"/>
    <w:qFormat/>
    <w:uiPriority w:val="0"/>
    <w:pPr>
      <w:widowControl w:val="0"/>
      <w:jc w:val="both"/>
    </w:pPr>
    <w:rPr>
      <w:rFonts w:ascii="Calibri" w:hAnsi="Calibri" w:eastAsia="宋体" w:cs="Calibri"/>
      <w:kern w:val="2"/>
      <w:sz w:val="21"/>
      <w:szCs w:val="21"/>
      <w:lang w:val="en-US" w:eastAsia="zh-CN" w:bidi="ar-SA"/>
    </w:rPr>
  </w:style>
  <w:style w:type="paragraph" w:customStyle="1" w:styleId="31">
    <w:name w:val="02标题二"/>
    <w:basedOn w:val="1"/>
    <w:qFormat/>
    <w:uiPriority w:val="0"/>
    <w:pPr>
      <w:ind w:firstLine="200" w:firstLineChars="200"/>
    </w:pPr>
    <w:rPr>
      <w:b/>
      <w:bCs/>
      <w:sz w:val="28"/>
      <w:szCs w:val="28"/>
    </w:rPr>
  </w:style>
  <w:style w:type="paragraph" w:customStyle="1" w:styleId="32">
    <w:name w:val="正文_1"/>
    <w:qFormat/>
    <w:uiPriority w:val="0"/>
    <w:pPr>
      <w:widowControl w:val="0"/>
      <w:jc w:val="both"/>
    </w:pPr>
    <w:rPr>
      <w:rFonts w:ascii="Calibri" w:hAnsi="Calibri" w:eastAsia="宋体" w:cs="Calibri"/>
      <w:kern w:val="2"/>
      <w:sz w:val="21"/>
      <w:szCs w:val="21"/>
      <w:lang w:val="en-US" w:eastAsia="zh-CN" w:bidi="ar-SA"/>
    </w:rPr>
  </w:style>
  <w:style w:type="paragraph" w:customStyle="1" w:styleId="33">
    <w:name w:val="列出段落1"/>
    <w:basedOn w:val="1"/>
    <w:qFormat/>
    <w:uiPriority w:val="0"/>
    <w:pPr>
      <w:ind w:firstLine="200" w:firstLineChars="200"/>
    </w:pPr>
  </w:style>
  <w:style w:type="paragraph" w:customStyle="1" w:styleId="34">
    <w:name w:val="正文文本缩进_0"/>
    <w:basedOn w:val="32"/>
    <w:qFormat/>
    <w:uiPriority w:val="0"/>
    <w:pPr>
      <w:ind w:firstLine="645"/>
    </w:pPr>
    <w:rPr>
      <w:rFonts w:ascii="楷体_GB2312" w:eastAsia="楷体_GB2312" w:cs="Times New Roman"/>
      <w:sz w:val="32"/>
      <w:szCs w:val="32"/>
    </w:rPr>
  </w:style>
  <w:style w:type="paragraph" w:customStyle="1" w:styleId="35">
    <w:name w:val="纯文本1"/>
    <w:basedOn w:val="1"/>
    <w:qFormat/>
    <w:uiPriority w:val="0"/>
    <w:rPr>
      <w:rFonts w:ascii="宋体" w:cs="宋体"/>
    </w:rPr>
  </w:style>
  <w:style w:type="paragraph" w:customStyle="1" w:styleId="36">
    <w:name w:val="节标题"/>
    <w:basedOn w:val="1"/>
    <w:next w:val="1"/>
    <w:qFormat/>
    <w:uiPriority w:val="0"/>
    <w:pPr>
      <w:widowControl/>
      <w:spacing w:line="289" w:lineRule="atLeast"/>
      <w:jc w:val="center"/>
      <w:textAlignment w:val="baseline"/>
    </w:pPr>
    <w:rPr>
      <w:color w:val="000000"/>
      <w:kern w:val="0"/>
      <w:sz w:val="28"/>
      <w:szCs w:val="28"/>
      <w:u w:color="000000"/>
    </w:rPr>
  </w:style>
  <w:style w:type="paragraph" w:customStyle="1" w:styleId="37">
    <w:name w:val="_Style 22"/>
    <w:basedOn w:val="1"/>
    <w:qFormat/>
    <w:uiPriority w:val="0"/>
    <w:rPr>
      <w:rFonts w:ascii="Times New Roman" w:hAnsi="Times New Roman" w:cs="Times New Roman"/>
    </w:rPr>
  </w:style>
  <w:style w:type="paragraph" w:customStyle="1" w:styleId="38">
    <w:name w:val="Char Char Char Char Char Char1"/>
    <w:basedOn w:val="1"/>
    <w:qFormat/>
    <w:uiPriority w:val="0"/>
    <w:rPr>
      <w:rFonts w:ascii="Times New Roman" w:hAnsi="Times New Roman" w:cs="Times New Roman"/>
    </w:rPr>
  </w:style>
  <w:style w:type="paragraph" w:customStyle="1" w:styleId="39">
    <w:name w:val="002标题"/>
    <w:basedOn w:val="1"/>
    <w:qFormat/>
    <w:uiPriority w:val="0"/>
    <w:pPr>
      <w:jc w:val="center"/>
    </w:pPr>
    <w:rPr>
      <w:sz w:val="30"/>
      <w:szCs w:val="30"/>
    </w:rPr>
  </w:style>
  <w:style w:type="paragraph" w:customStyle="1" w:styleId="40">
    <w:name w:val="001大标题"/>
    <w:basedOn w:val="1"/>
    <w:qFormat/>
    <w:uiPriority w:val="0"/>
    <w:pPr>
      <w:numPr>
        <w:ilvl w:val="0"/>
        <w:numId w:val="1"/>
      </w:numPr>
      <w:jc w:val="center"/>
    </w:pPr>
    <w:rPr>
      <w:rFonts w:ascii="宋体" w:cs="宋体"/>
      <w:b/>
      <w:bCs/>
      <w:sz w:val="30"/>
      <w:szCs w:val="30"/>
    </w:rPr>
  </w:style>
  <w:style w:type="character" w:customStyle="1" w:styleId="41">
    <w:name w:val="纯文本 Char1"/>
    <w:qFormat/>
    <w:uiPriority w:val="0"/>
    <w:rPr>
      <w:rFonts w:ascii="宋体" w:hAnsi="宋体" w:cs="Courier New"/>
      <w:kern w:val="2"/>
      <w:sz w:val="21"/>
      <w:szCs w:val="21"/>
    </w:rPr>
  </w:style>
  <w:style w:type="paragraph" w:customStyle="1" w:styleId="42">
    <w:name w:val="GW-正文"/>
    <w:basedOn w:val="1"/>
    <w:qFormat/>
    <w:uiPriority w:val="0"/>
    <w:pPr>
      <w:spacing w:line="360" w:lineRule="auto"/>
      <w:ind w:firstLine="200" w:firstLineChars="200"/>
      <w:contextualSpacing/>
    </w:pPr>
    <w:rPr>
      <w:rFonts w:ascii="Times New Roman" w:hAnsi="Times New Roman" w:cs="Times New Roman"/>
      <w:szCs w:val="24"/>
    </w:rPr>
  </w:style>
  <w:style w:type="character" w:customStyle="1" w:styleId="43">
    <w:name w:val="批注框文本 Char"/>
    <w:qFormat/>
    <w:uiPriority w:val="0"/>
    <w:rPr>
      <w:rFonts w:eastAsia="宋体"/>
      <w:kern w:val="2"/>
      <w:sz w:val="18"/>
      <w:szCs w:val="18"/>
      <w:lang w:val="en-US" w:eastAsia="zh-CN" w:bidi="ar-SA"/>
    </w:rPr>
  </w:style>
  <w:style w:type="character" w:customStyle="1" w:styleId="44">
    <w:name w:val="GW-正文 Char Char"/>
    <w:qFormat/>
    <w:uiPriority w:val="0"/>
    <w:rPr>
      <w:kern w:val="2"/>
      <w:sz w:val="21"/>
      <w:szCs w:val="24"/>
    </w:rPr>
  </w:style>
  <w:style w:type="paragraph" w:customStyle="1" w:styleId="4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46">
    <w:name w:val="列表段落1"/>
    <w:basedOn w:val="1"/>
    <w:qFormat/>
    <w:uiPriority w:val="0"/>
    <w:pPr>
      <w:ind w:firstLine="200" w:firstLineChars="200"/>
    </w:pPr>
  </w:style>
  <w:style w:type="paragraph" w:customStyle="1" w:styleId="47">
    <w:name w:val="正文_3"/>
    <w:qFormat/>
    <w:uiPriority w:val="0"/>
    <w:rPr>
      <w:rFonts w:ascii="Times New Roman" w:hAnsi="Times New Roman" w:eastAsia="宋体" w:cs="Times New Roman"/>
      <w:kern w:val="2"/>
      <w:sz w:val="24"/>
      <w:szCs w:val="24"/>
      <w:lang w:val="en-US" w:eastAsia="zh-CN" w:bidi="ar-SA"/>
    </w:rPr>
  </w:style>
  <w:style w:type="character" w:customStyle="1" w:styleId="48">
    <w:name w:val="列出段落 Char2"/>
    <w:qFormat/>
    <w:uiPriority w:val="0"/>
    <w:rPr>
      <w:rFonts w:ascii="Times New Roman" w:hAnsi="Times New Roman" w:eastAsia="宋体" w:cs="Times New Roman"/>
      <w:sz w:val="24"/>
      <w:szCs w:val="24"/>
    </w:rPr>
  </w:style>
  <w:style w:type="table" w:customStyle="1" w:styleId="49">
    <w:name w:val="Table Normal"/>
    <w:semiHidden/>
    <w:unhideWhenUsed/>
    <w:qFormat/>
    <w:uiPriority w:val="0"/>
    <w:tblPr>
      <w:tblCellMar>
        <w:top w:w="0" w:type="dxa"/>
        <w:left w:w="0" w:type="dxa"/>
        <w:bottom w:w="0" w:type="dxa"/>
        <w:right w:w="0" w:type="dxa"/>
      </w:tblCellMar>
    </w:tblPr>
  </w:style>
  <w:style w:type="character" w:customStyle="1" w:styleId="50">
    <w:name w:val="font11"/>
    <w:basedOn w:val="21"/>
    <w:qFormat/>
    <w:uiPriority w:val="0"/>
    <w:rPr>
      <w:rFonts w:hint="default" w:ascii="Times New Roman" w:hAnsi="Times New Roman" w:cs="Times New Roman"/>
      <w:color w:val="000000"/>
      <w:sz w:val="22"/>
      <w:szCs w:val="22"/>
      <w:u w:val="none"/>
    </w:rPr>
  </w:style>
  <w:style w:type="character" w:customStyle="1" w:styleId="51">
    <w:name w:val="font01"/>
    <w:basedOn w:val="21"/>
    <w:qFormat/>
    <w:uiPriority w:val="0"/>
    <w:rPr>
      <w:rFonts w:hint="eastAsia" w:ascii="宋体" w:hAnsi="宋体" w:eastAsia="宋体" w:cs="宋体"/>
      <w:color w:val="000000"/>
      <w:sz w:val="22"/>
      <w:szCs w:val="22"/>
      <w:u w:val="none"/>
    </w:rPr>
  </w:style>
  <w:style w:type="paragraph" w:customStyle="1" w:styleId="52">
    <w:name w:val="List Paragraph"/>
    <w:basedOn w:val="1"/>
    <w:qFormat/>
    <w:uiPriority w:val="0"/>
    <w:pPr>
      <w:ind w:firstLine="420" w:firstLineChars="200"/>
    </w:pPr>
    <w:rPr>
      <w:szCs w:val="20"/>
    </w:rPr>
  </w:style>
  <w:style w:type="paragraph" w:customStyle="1" w:styleId="53">
    <w:name w:val="Table Paragraph"/>
    <w:basedOn w:val="1"/>
    <w:qFormat/>
    <w:uiPriority w:val="0"/>
    <w:pPr>
      <w:autoSpaceDE w:val="0"/>
      <w:autoSpaceDN w:val="0"/>
      <w:jc w:val="left"/>
    </w:pPr>
    <w:rPr>
      <w:rFonts w:ascii="宋体" w:hAnsi="宋体" w:cs="宋体"/>
      <w:kern w:val="0"/>
      <w:sz w:val="22"/>
      <w:szCs w:val="22"/>
      <w:lang w:eastAsia="en-US"/>
    </w:rPr>
  </w:style>
  <w:style w:type="paragraph" w:customStyle="1" w:styleId="54">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5">
    <w:name w:val="正文文本缩进1"/>
    <w:basedOn w:val="1"/>
    <w:qFormat/>
    <w:uiPriority w:val="0"/>
    <w:pPr>
      <w:spacing w:line="480" w:lineRule="exact"/>
      <w:ind w:firstLine="480" w:firstLineChars="200"/>
    </w:pPr>
    <w:rPr>
      <w:rFonts w:ascii="宋体" w:hAnsi="宋体"/>
      <w:sz w:val="24"/>
    </w:rPr>
  </w:style>
  <w:style w:type="paragraph" w:customStyle="1" w:styleId="56">
    <w:name w:val="trs_editor"/>
    <w:basedOn w:val="1"/>
    <w:qFormat/>
    <w:uiPriority w:val="0"/>
    <w:pPr>
      <w:widowControl/>
      <w:spacing w:before="100" w:beforeAutospacing="1" w:after="100" w:afterAutospacing="1"/>
      <w:jc w:val="left"/>
    </w:pPr>
    <w:rPr>
      <w:rFonts w:hint="eastAsia" w:ascii="宋体" w:hAnsi="宋体" w:cs="宋体"/>
      <w:kern w:val="0"/>
      <w:sz w:val="24"/>
    </w:rPr>
  </w:style>
  <w:style w:type="paragraph" w:customStyle="1" w:styleId="57">
    <w:name w:val="text-tag1"/>
    <w:qFormat/>
    <w:uiPriority w:val="0"/>
    <w:pPr>
      <w:spacing w:before="100" w:beforeAutospacing="1" w:after="100" w:afterAutospacing="1"/>
    </w:pPr>
    <w:rPr>
      <w:rFonts w:ascii="宋体" w:hAnsi="宋体" w:eastAsia="宋体" w:cs="宋体"/>
      <w:sz w:val="24"/>
      <w:lang w:val="en-US" w:eastAsia="zh-CN" w:bidi="ar-SA"/>
    </w:rPr>
  </w:style>
  <w:style w:type="paragraph" w:customStyle="1" w:styleId="58">
    <w:name w:val="普通(网站)1"/>
    <w:basedOn w:val="1"/>
    <w:next w:val="59"/>
    <w:qFormat/>
    <w:uiPriority w:val="0"/>
    <w:pPr>
      <w:spacing w:before="100" w:beforeAutospacing="1" w:after="100" w:afterAutospacing="1"/>
      <w:jc w:val="left"/>
    </w:pPr>
    <w:rPr>
      <w:kern w:val="0"/>
      <w:sz w:val="24"/>
    </w:rPr>
  </w:style>
  <w:style w:type="paragraph" w:customStyle="1" w:styleId="59">
    <w:name w:val="正文文字 8"/>
    <w:basedOn w:val="1"/>
    <w:next w:val="1"/>
    <w:qFormat/>
    <w:uiPriority w:val="0"/>
    <w:pPr>
      <w:ind w:left="240"/>
    </w:pPr>
    <w:rPr>
      <w:sz w:val="16"/>
    </w:rPr>
  </w:style>
  <w:style w:type="paragraph" w:customStyle="1" w:styleId="60">
    <w:name w:val="Char Char Char Char Char Char Char1 Char_1"/>
    <w:basedOn w:val="32"/>
    <w:qFormat/>
    <w:uiPriority w:val="0"/>
    <w:rPr>
      <w:rFonts w:ascii="Tahoma" w:hAnsi="Tahoma"/>
      <w:sz w:val="24"/>
    </w:rPr>
  </w:style>
  <w:style w:type="paragraph" w:customStyle="1" w:styleId="61">
    <w:name w:val="Normal (Web)"/>
    <w:basedOn w:val="1"/>
    <w:next w:val="59"/>
    <w:autoRedefine/>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EE321-B8AE-4B80-BE7E-42587BB5B4C4}">
  <ds:schemaRefs/>
</ds:datastoreItem>
</file>

<file path=docProps/app.xml><?xml version="1.0" encoding="utf-8"?>
<Properties xmlns="http://schemas.openxmlformats.org/officeDocument/2006/extended-properties" xmlns:vt="http://schemas.openxmlformats.org/officeDocument/2006/docPropsVTypes">
  <Template>Normal</Template>
  <Company>glj</Company>
  <Pages>64</Pages>
  <Words>2962</Words>
  <Characters>3125</Characters>
  <Lines>176</Lines>
  <Paragraphs>49</Paragraphs>
  <TotalTime>14</TotalTime>
  <ScaleCrop>false</ScaleCrop>
  <LinksUpToDate>false</LinksUpToDate>
  <CharactersWithSpaces>3189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2023-08-23T03:34:00Z</dcterms:created>
  <dc:creator>zyjy</dc:creator>
  <cp:lastModifiedBy>李瑞</cp:lastModifiedBy>
  <cp:lastPrinted>2023-10-06T09:37:00Z</cp:lastPrinted>
  <dcterms:modified xsi:type="dcterms:W3CDTF">2024-10-16T15:32:37Z</dcterms:modified>
  <dc:title>项目编号：20××-CG-H-××</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86314A9309B64A82B22EB65AFF050CC0</vt:lpwstr>
  </property>
</Properties>
</file>